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Layout w:type="autofit"/>
        <w:tblCellMar>
          <w:top w:w="0" w:type="dxa"/>
          <w:left w:w="108" w:type="dxa"/>
          <w:bottom w:w="0" w:type="dxa"/>
          <w:right w:w="108" w:type="dxa"/>
        </w:tblCellMar>
      </w:tblPr>
      <w:tblGrid>
        <w:gridCol w:w="4883"/>
        <w:gridCol w:w="5540"/>
      </w:tblGrid>
      <w:tr>
        <w:tc>
          <w:tcPr>
            <w:tcW w:w="10423" w:type="dxa"/>
            <w:gridSpan w:val="2"/>
            <w:shd w:val="clear" w:color="auto" w:fill="auto"/>
          </w:tcPr>
          <w:p>
            <w:pPr>
              <w:pStyle w:val="49"/>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rFonts w:hint="eastAsia"/>
                <w:sz w:val="64"/>
                <w:lang w:val="en-US" w:eastAsia="zh-CN"/>
              </w:rPr>
              <w:t>796</w:t>
            </w:r>
            <w:r>
              <w:rPr>
                <w:sz w:val="64"/>
              </w:rPr>
              <w:t xml:space="preserve"> </w:t>
            </w:r>
            <w:r>
              <w:t>V</w:t>
            </w:r>
            <w:bookmarkStart w:id="3" w:name="specVersion"/>
            <w:r>
              <w:rPr>
                <w:rFonts w:hint="eastAsia"/>
                <w:lang w:eastAsia="zh-CN"/>
              </w:rPr>
              <w:t>0</w:t>
            </w:r>
            <w:r>
              <w:t>.0.</w:t>
            </w:r>
            <w:bookmarkEnd w:id="3"/>
            <w:r>
              <w:t xml:space="preserve">1 </w:t>
            </w:r>
            <w:r>
              <w:rPr>
                <w:sz w:val="32"/>
              </w:rPr>
              <w:t>(</w:t>
            </w:r>
            <w:bookmarkStart w:id="4" w:name="issueDate"/>
            <w:r>
              <w:rPr>
                <w:rFonts w:hint="eastAsia"/>
                <w:sz w:val="32"/>
                <w:lang w:eastAsia="zh-CN"/>
              </w:rPr>
              <w:t>202</w:t>
            </w:r>
            <w:r>
              <w:rPr>
                <w:rFonts w:hint="eastAsia"/>
                <w:sz w:val="32"/>
                <w:lang w:val="en-US" w:eastAsia="zh-CN"/>
              </w:rPr>
              <w:t>4</w:t>
            </w:r>
            <w:r>
              <w:rPr>
                <w:sz w:val="32"/>
              </w:rPr>
              <w:t>-</w:t>
            </w:r>
            <w:bookmarkEnd w:id="4"/>
            <w:r>
              <w:rPr>
                <w:rFonts w:hint="eastAsia"/>
                <w:sz w:val="32"/>
                <w:lang w:val="en-US" w:eastAsia="zh-CN"/>
              </w:rPr>
              <w:t>08</w:t>
            </w:r>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Report</w:t>
            </w:r>
            <w:bookmarkEnd w:id="5"/>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r>
              <w:t xml:space="preserve">Technical Specification Group </w:t>
            </w:r>
            <w:bookmarkStart w:id="6" w:name="specTitle"/>
            <w:r>
              <w:rPr>
                <w:lang w:eastAsia="zh-CN"/>
              </w:rPr>
              <w:t>Radio Access Network</w:t>
            </w:r>
            <w:r>
              <w:t>;</w:t>
            </w:r>
          </w:p>
          <w:p>
            <w:pPr>
              <w:pStyle w:val="51"/>
              <w:framePr w:wrap="auto" w:vAnchor="margin" w:hAnchor="text" w:yAlign="inline"/>
              <w:rPr>
                <w:lang w:eastAsia="zh-CN"/>
              </w:rPr>
            </w:pPr>
            <w:r>
              <w:rPr>
                <w:rFonts w:hint="eastAsia"/>
              </w:rPr>
              <w:t>High power UE (power class 2) for NR FR1 FDD single band for handheld/FWA UEs and high power UE operation (power class 1) for FWVM (fixed-wireless/vehicle-mounted) use case in a single NR FDD band</w:t>
            </w:r>
            <w:r>
              <w:t>;</w:t>
            </w:r>
          </w:p>
          <w:bookmarkEnd w:id="6"/>
          <w:p>
            <w:pPr>
              <w:pStyle w:val="51"/>
              <w:framePr w:wrap="auto" w:vAnchor="margin" w:hAnchor="text" w:yAlign="inline"/>
              <w:rPr>
                <w:i/>
                <w:sz w:val="28"/>
              </w:rPr>
            </w:pPr>
            <w:r>
              <w:t xml:space="preserve"> (</w:t>
            </w:r>
            <w:r>
              <w:rPr>
                <w:rStyle w:val="31"/>
              </w:rPr>
              <w:t xml:space="preserve">Release </w:t>
            </w:r>
            <w:bookmarkStart w:id="7" w:name="specRelease"/>
            <w:r>
              <w:rPr>
                <w:rStyle w:val="31"/>
              </w:rPr>
              <w:t>1</w:t>
            </w:r>
            <w:bookmarkEnd w:id="7"/>
            <w:r>
              <w:rPr>
                <w:rStyle w:val="31"/>
                <w:rFonts w:hint="eastAsia"/>
                <w:lang w:val="en-US" w:eastAsia="zh-CN"/>
              </w:rPr>
              <w:t>9</w:t>
            </w:r>
            <w:r>
              <w:t>)</w:t>
            </w:r>
          </w:p>
        </w:tc>
      </w:tr>
      <w:tr>
        <w:tblPrEx>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r>
              <w:rPr>
                <w:i/>
                <w:lang w:eastAsia="zh-CN"/>
              </w:rPr>
              <w:drawing>
                <wp:inline distT="0" distB="0" distL="0" distR="0">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09675" cy="838200"/>
                          </a:xfrm>
                          <a:prstGeom prst="rect">
                            <a:avLst/>
                          </a:prstGeom>
                          <a:noFill/>
                          <a:ln>
                            <a:noFill/>
                          </a:ln>
                        </pic:spPr>
                      </pic:pic>
                    </a:graphicData>
                  </a:graphic>
                </wp:inline>
              </w:drawing>
            </w:r>
          </w:p>
        </w:tc>
        <w:tc>
          <w:tcPr>
            <w:tcW w:w="5540" w:type="dxa"/>
            <w:shd w:val="clear" w:color="auto" w:fill="auto"/>
          </w:tcPr>
          <w:p>
            <w:pPr>
              <w:jc w:val="right"/>
            </w:pPr>
            <w:bookmarkStart w:id="8"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8"/>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4"/>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spacing w:after="240"/>
              <w:ind w:left="2835" w:right="2835"/>
              <w:jc w:val="center"/>
              <w:rPr>
                <w:rFonts w:ascii="Arial" w:hAnsi="Arial"/>
                <w:b/>
                <w:i/>
              </w:rPr>
            </w:pPr>
            <w:bookmarkStart w:id="11"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rPr>
            </w:pPr>
            <w:r>
              <w:rPr>
                <w:rFonts w:ascii="Arial" w:hAnsi="Arial"/>
                <w:sz w:val="18"/>
              </w:rPr>
              <w:t>650 Route des Lucioles - Sophia Antipolis</w:t>
            </w:r>
          </w:p>
          <w:p>
            <w:pPr>
              <w:pStyle w:val="43"/>
              <w:ind w:left="2835" w:right="2835"/>
              <w:jc w:val="center"/>
              <w:rPr>
                <w:rFonts w:ascii="Arial" w:hAnsi="Arial"/>
                <w:sz w:val="18"/>
              </w:rPr>
            </w:pPr>
            <w:r>
              <w:rPr>
                <w:rFonts w:ascii="Arial" w:hAnsi="Arial"/>
                <w:sz w:val="18"/>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3" w:name="copyrightDate"/>
            <w:r>
              <w:rPr>
                <w:sz w:val="18"/>
              </w:rPr>
              <w:t>20</w:t>
            </w:r>
            <w:bookmarkEnd w:id="13"/>
            <w:r>
              <w:rPr>
                <w:sz w:val="18"/>
              </w:rPr>
              <w:t>22, 3GPP Organizational Partners (ARIB, ATIS, CCSA, ETSI, TSDSI, TTA, TTC).</w:t>
            </w:r>
            <w:bookmarkStart w:id="14" w:name="copyrightaddon"/>
            <w:bookmarkEnd w:id="14"/>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2"/>
          </w:p>
          <w:p/>
        </w:tc>
      </w:tr>
      <w:bookmarkEnd w:id="10"/>
    </w:tbl>
    <w:p>
      <w:pPr>
        <w:pStyle w:val="33"/>
      </w:pPr>
      <w:r>
        <w:br w:type="page"/>
      </w:r>
      <w:bookmarkStart w:id="15" w:name="tableOfContents"/>
      <w:bookmarkEnd w:id="15"/>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_Toc32737 \h </w:instrText>
      </w:r>
      <w:r>
        <w:fldChar w:fldCharType="separate"/>
      </w:r>
      <w:r>
        <w:t>4</w:t>
      </w:r>
      <w:r>
        <w:fldChar w:fldCharType="end"/>
      </w:r>
    </w:p>
    <w:p>
      <w:pPr>
        <w:pStyle w:val="18"/>
        <w:tabs>
          <w:tab w:val="right" w:pos="2000"/>
          <w:tab w:val="right" w:leader="dot" w:pos="9641"/>
          <w:tab w:val="clear" w:pos="9639"/>
        </w:tabs>
      </w:pPr>
      <w:r>
        <w:t>1</w:t>
      </w:r>
      <w:r>
        <w:tab/>
      </w:r>
      <w:r>
        <w:t>Scope</w:t>
      </w:r>
      <w:r>
        <w:tab/>
      </w:r>
      <w:r>
        <w:fldChar w:fldCharType="begin"/>
      </w:r>
      <w:r>
        <w:instrText xml:space="preserve"> PAGEREF _Toc22678 \h </w:instrText>
      </w:r>
      <w:r>
        <w:fldChar w:fldCharType="separate"/>
      </w:r>
      <w:r>
        <w:t>6</w:t>
      </w:r>
      <w:r>
        <w:fldChar w:fldCharType="end"/>
      </w:r>
    </w:p>
    <w:p>
      <w:pPr>
        <w:pStyle w:val="18"/>
        <w:tabs>
          <w:tab w:val="right" w:pos="2000"/>
          <w:tab w:val="right" w:leader="dot" w:pos="9641"/>
          <w:tab w:val="clear" w:pos="9639"/>
        </w:tabs>
      </w:pPr>
      <w:r>
        <w:t>2</w:t>
      </w:r>
      <w:r>
        <w:tab/>
      </w:r>
      <w:r>
        <w:t>References</w:t>
      </w:r>
      <w:r>
        <w:tab/>
      </w:r>
      <w:r>
        <w:fldChar w:fldCharType="begin"/>
      </w:r>
      <w:r>
        <w:instrText xml:space="preserve"> PAGEREF _Toc29067 \h </w:instrText>
      </w:r>
      <w:r>
        <w:fldChar w:fldCharType="separate"/>
      </w:r>
      <w:r>
        <w:t>6</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_Toc21475 \h </w:instrText>
      </w:r>
      <w:r>
        <w:fldChar w:fldCharType="separate"/>
      </w:r>
      <w:r>
        <w:t>6</w:t>
      </w:r>
      <w:r>
        <w:fldChar w:fldCharType="end"/>
      </w:r>
    </w:p>
    <w:p>
      <w:pPr>
        <w:pStyle w:val="17"/>
        <w:tabs>
          <w:tab w:val="right" w:pos="2000"/>
          <w:tab w:val="right" w:leader="dot" w:pos="9641"/>
          <w:tab w:val="clear" w:pos="9639"/>
        </w:tabs>
      </w:pPr>
      <w:r>
        <w:t>3.1</w:t>
      </w:r>
      <w:r>
        <w:tab/>
      </w:r>
      <w:r>
        <w:t>Terms</w:t>
      </w:r>
      <w:r>
        <w:tab/>
      </w:r>
      <w:r>
        <w:fldChar w:fldCharType="begin"/>
      </w:r>
      <w:r>
        <w:instrText xml:space="preserve"> PAGEREF _Toc8677 \h </w:instrText>
      </w:r>
      <w:r>
        <w:fldChar w:fldCharType="separate"/>
      </w:r>
      <w:r>
        <w:t>6</w:t>
      </w:r>
      <w:r>
        <w:fldChar w:fldCharType="end"/>
      </w:r>
    </w:p>
    <w:p>
      <w:pPr>
        <w:pStyle w:val="17"/>
        <w:tabs>
          <w:tab w:val="right" w:pos="2000"/>
          <w:tab w:val="right" w:leader="dot" w:pos="9641"/>
          <w:tab w:val="clear" w:pos="9639"/>
        </w:tabs>
      </w:pPr>
      <w:r>
        <w:t>3.2</w:t>
      </w:r>
      <w:r>
        <w:tab/>
      </w:r>
      <w:r>
        <w:t>Symbols</w:t>
      </w:r>
      <w:r>
        <w:tab/>
      </w:r>
      <w:r>
        <w:fldChar w:fldCharType="begin"/>
      </w:r>
      <w:r>
        <w:instrText xml:space="preserve"> PAGEREF _Toc8881 \h </w:instrText>
      </w:r>
      <w:r>
        <w:fldChar w:fldCharType="separate"/>
      </w:r>
      <w:r>
        <w:t>6</w:t>
      </w:r>
      <w:r>
        <w:fldChar w:fldCharType="end"/>
      </w:r>
    </w:p>
    <w:p>
      <w:pPr>
        <w:pStyle w:val="17"/>
        <w:tabs>
          <w:tab w:val="right" w:pos="2000"/>
          <w:tab w:val="right" w:leader="dot" w:pos="9641"/>
          <w:tab w:val="clear" w:pos="9639"/>
        </w:tabs>
      </w:pPr>
      <w:r>
        <w:t>3.3</w:t>
      </w:r>
      <w:r>
        <w:tab/>
      </w:r>
      <w:r>
        <w:t>Abbreviations</w:t>
      </w:r>
      <w:r>
        <w:tab/>
      </w:r>
      <w:r>
        <w:fldChar w:fldCharType="begin"/>
      </w:r>
      <w:r>
        <w:instrText xml:space="preserve"> PAGEREF _Toc16900 \h </w:instrText>
      </w:r>
      <w:r>
        <w:fldChar w:fldCharType="separate"/>
      </w:r>
      <w:r>
        <w:t>6</w:t>
      </w:r>
      <w:r>
        <w:fldChar w:fldCharType="end"/>
      </w:r>
    </w:p>
    <w:p>
      <w:pPr>
        <w:pStyle w:val="18"/>
        <w:tabs>
          <w:tab w:val="right" w:pos="2000"/>
          <w:tab w:val="right" w:leader="dot" w:pos="9641"/>
          <w:tab w:val="clear" w:pos="9639"/>
        </w:tabs>
      </w:pPr>
      <w:r>
        <w:t>4</w:t>
      </w:r>
      <w:r>
        <w:tab/>
      </w:r>
      <w:r>
        <w:rPr>
          <w:rFonts w:hint="eastAsia"/>
          <w:lang w:eastAsia="zh-CN"/>
        </w:rPr>
        <w:t>Back</w:t>
      </w:r>
      <w:r>
        <w:t>ground</w:t>
      </w:r>
      <w:r>
        <w:tab/>
      </w:r>
      <w:r>
        <w:fldChar w:fldCharType="begin"/>
      </w:r>
      <w:r>
        <w:instrText xml:space="preserve"> PAGEREF _Toc6230 \h </w:instrText>
      </w:r>
      <w:r>
        <w:fldChar w:fldCharType="separate"/>
      </w:r>
      <w:r>
        <w:t>7</w:t>
      </w:r>
      <w:r>
        <w:fldChar w:fldCharType="end"/>
      </w:r>
    </w:p>
    <w:p>
      <w:pPr>
        <w:pStyle w:val="17"/>
        <w:tabs>
          <w:tab w:val="right" w:pos="2000"/>
          <w:tab w:val="right" w:leader="dot" w:pos="9641"/>
          <w:tab w:val="clear" w:pos="9639"/>
        </w:tabs>
      </w:pPr>
      <w:r>
        <w:t>4.1</w:t>
      </w:r>
      <w:r>
        <w:tab/>
      </w:r>
      <w:r>
        <w:t>TR Maintenance</w:t>
      </w:r>
      <w:r>
        <w:tab/>
      </w:r>
      <w:r>
        <w:fldChar w:fldCharType="begin"/>
      </w:r>
      <w:r>
        <w:instrText xml:space="preserve"> PAGEREF _Toc27699 \h </w:instrText>
      </w:r>
      <w:r>
        <w:fldChar w:fldCharType="separate"/>
      </w:r>
      <w:r>
        <w:t>7</w:t>
      </w:r>
      <w:r>
        <w:fldChar w:fldCharType="end"/>
      </w:r>
    </w:p>
    <w:p>
      <w:pPr>
        <w:pStyle w:val="18"/>
        <w:tabs>
          <w:tab w:val="right" w:pos="2000"/>
          <w:tab w:val="right" w:leader="dot" w:pos="9641"/>
          <w:tab w:val="clear" w:pos="9639"/>
        </w:tabs>
      </w:pPr>
      <w:r>
        <w:rPr>
          <w:rFonts w:hint="eastAsia"/>
          <w:lang w:eastAsia="zh-CN"/>
        </w:rPr>
        <w:t>5</w:t>
      </w:r>
      <w:r>
        <w:tab/>
      </w:r>
      <w:r>
        <w:t xml:space="preserve">High </w:t>
      </w:r>
      <w:r>
        <w:rPr>
          <w:rFonts w:hint="eastAsia"/>
          <w:lang w:eastAsia="zh-CN"/>
        </w:rPr>
        <w:t>Power</w:t>
      </w:r>
      <w:r>
        <w:rPr>
          <w:rFonts w:hint="eastAsia"/>
          <w:lang w:val="en-US" w:eastAsia="zh-CN"/>
        </w:rPr>
        <w:t xml:space="preserve"> (Power Class 2)</w:t>
      </w:r>
      <w:r>
        <w:rPr>
          <w:rFonts w:hint="eastAsia"/>
          <w:lang w:eastAsia="zh-CN"/>
        </w:rPr>
        <w:t xml:space="preserve"> </w:t>
      </w:r>
      <w:r>
        <w:rPr>
          <w:lang w:eastAsia="zh-CN"/>
        </w:rPr>
        <w:t>UE</w:t>
      </w:r>
      <w:r>
        <w:rPr>
          <w:rFonts w:hint="eastAsia"/>
          <w:lang w:eastAsia="zh-CN"/>
        </w:rPr>
        <w:t xml:space="preserve"> </w:t>
      </w:r>
      <w:r>
        <w:rPr>
          <w:rFonts w:hint="eastAsia"/>
          <w:lang w:val="en-US" w:eastAsia="zh-CN"/>
        </w:rPr>
        <w:t>for FDD single band</w:t>
      </w:r>
      <w:r>
        <w:tab/>
      </w:r>
      <w:r>
        <w:fldChar w:fldCharType="begin"/>
      </w:r>
      <w:r>
        <w:instrText xml:space="preserve"> PAGEREF _Toc20749 \h </w:instrText>
      </w:r>
      <w:r>
        <w:fldChar w:fldCharType="separate"/>
      </w:r>
      <w:r>
        <w:t>7</w:t>
      </w:r>
      <w:r>
        <w:fldChar w:fldCharType="end"/>
      </w:r>
    </w:p>
    <w:p>
      <w:pPr>
        <w:pStyle w:val="17"/>
        <w:tabs>
          <w:tab w:val="right" w:pos="2000"/>
          <w:tab w:val="right" w:leader="dot" w:pos="9641"/>
          <w:tab w:val="clear" w:pos="9639"/>
        </w:tabs>
      </w:pPr>
      <w:r>
        <w:rPr>
          <w:rFonts w:hint="eastAsia"/>
          <w:lang w:eastAsia="zh-CN"/>
        </w:rPr>
        <w:t>5</w:t>
      </w:r>
      <w:r>
        <w:t>.</w:t>
      </w:r>
      <w:r>
        <w:rPr>
          <w:rFonts w:hint="eastAsia"/>
          <w:lang w:eastAsia="zh-CN"/>
        </w:rPr>
        <w:t>x</w:t>
      </w:r>
      <w:r>
        <w:tab/>
      </w:r>
      <w:r>
        <w:rPr>
          <w:rFonts w:hint="eastAsia"/>
          <w:lang w:val="en-US" w:eastAsia="zh-CN"/>
        </w:rPr>
        <w:t>NR band nxx</w:t>
      </w:r>
      <w:r>
        <w:tab/>
      </w:r>
      <w:r>
        <w:fldChar w:fldCharType="begin"/>
      </w:r>
      <w:r>
        <w:instrText xml:space="preserve"> PAGEREF _Toc4696 \h </w:instrText>
      </w:r>
      <w:r>
        <w:fldChar w:fldCharType="separate"/>
      </w:r>
      <w:r>
        <w:t>7</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eastAsia="zh-CN"/>
        </w:rPr>
        <w:t>.x</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_Toc2912 \h </w:instrText>
      </w:r>
      <w:r>
        <w:fldChar w:fldCharType="separate"/>
      </w:r>
      <w:r>
        <w:t>7</w:t>
      </w:r>
      <w:r>
        <w:fldChar w:fldCharType="end"/>
      </w:r>
    </w:p>
    <w:p>
      <w:pPr>
        <w:pStyle w:val="16"/>
        <w:tabs>
          <w:tab w:val="right" w:pos="2000"/>
          <w:tab w:val="right" w:leader="dot" w:pos="9641"/>
          <w:tab w:val="clear" w:pos="9639"/>
        </w:tabs>
      </w:pPr>
      <w:r>
        <w:rPr>
          <w:rFonts w:cs="Arial"/>
          <w:lang w:eastAsia="zh-CN"/>
        </w:rPr>
        <w:t>5.</w:t>
      </w:r>
      <w:r>
        <w:rPr>
          <w:rFonts w:hint="eastAsia" w:cs="Arial"/>
          <w:lang w:eastAsia="zh-CN"/>
        </w:rPr>
        <w:t>x</w:t>
      </w:r>
      <w:r>
        <w:rPr>
          <w:rFonts w:cs="Arial"/>
          <w:lang w:eastAsia="zh-CN"/>
        </w:rPr>
        <w:t>.</w:t>
      </w:r>
      <w:r>
        <w:rPr>
          <w:rFonts w:hint="eastAsia" w:cs="Arial"/>
          <w:lang w:eastAsia="zh-CN"/>
        </w:rPr>
        <w:t>2</w:t>
      </w:r>
      <w:r>
        <w:rPr>
          <w:rFonts w:cs="Arial"/>
          <w:lang w:eastAsia="zh-CN"/>
        </w:rPr>
        <w:tab/>
      </w:r>
      <w:r>
        <w:rPr>
          <w:rFonts w:hint="eastAsia" w:cs="Arial"/>
          <w:lang w:val="en-US" w:eastAsia="zh-CN"/>
        </w:rPr>
        <w:t>A-MPR requirements</w:t>
      </w:r>
      <w:r>
        <w:tab/>
      </w:r>
      <w:r>
        <w:fldChar w:fldCharType="begin"/>
      </w:r>
      <w:r>
        <w:instrText xml:space="preserve"> PAGEREF _Toc1091 \h </w:instrText>
      </w:r>
      <w:r>
        <w:fldChar w:fldCharType="separate"/>
      </w:r>
      <w:r>
        <w:t>7</w:t>
      </w:r>
      <w:r>
        <w:fldChar w:fldCharType="end"/>
      </w:r>
    </w:p>
    <w:p>
      <w:pPr>
        <w:pStyle w:val="16"/>
        <w:tabs>
          <w:tab w:val="right" w:pos="2000"/>
          <w:tab w:val="right" w:leader="dot" w:pos="9641"/>
          <w:tab w:val="clear" w:pos="9639"/>
        </w:tabs>
      </w:pPr>
      <w:r>
        <w:t>5.</w:t>
      </w:r>
      <w:r>
        <w:rPr>
          <w:rFonts w:hint="eastAsia"/>
          <w:lang w:eastAsia="zh-CN"/>
        </w:rPr>
        <w:t>x</w:t>
      </w:r>
      <w:r>
        <w:t>.</w:t>
      </w:r>
      <w:r>
        <w:rPr>
          <w:rFonts w:hint="eastAsia"/>
          <w:lang w:eastAsia="zh-CN"/>
        </w:rPr>
        <w:t>3</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_Toc23959 \h </w:instrText>
      </w:r>
      <w:r>
        <w:fldChar w:fldCharType="separate"/>
      </w:r>
      <w:r>
        <w:t>7</w:t>
      </w:r>
      <w:r>
        <w:fldChar w:fldCharType="end"/>
      </w:r>
    </w:p>
    <w:p>
      <w:pPr>
        <w:pStyle w:val="18"/>
        <w:tabs>
          <w:tab w:val="right" w:pos="2000"/>
          <w:tab w:val="right" w:leader="dot" w:pos="9641"/>
          <w:tab w:val="clear" w:pos="9639"/>
        </w:tabs>
      </w:pPr>
      <w:r>
        <w:rPr>
          <w:rFonts w:hint="eastAsia"/>
          <w:lang w:val="en-US" w:eastAsia="zh-CN"/>
        </w:rPr>
        <w:t>6</w:t>
      </w:r>
      <w:r>
        <w:tab/>
      </w:r>
      <w:r>
        <w:t xml:space="preserve">High </w:t>
      </w:r>
      <w:r>
        <w:rPr>
          <w:rFonts w:hint="eastAsia"/>
          <w:lang w:eastAsia="zh-CN"/>
        </w:rPr>
        <w:t>Power</w:t>
      </w:r>
      <w:r>
        <w:rPr>
          <w:rFonts w:hint="eastAsia"/>
          <w:lang w:val="en-US" w:eastAsia="zh-CN"/>
        </w:rPr>
        <w:t xml:space="preserve"> (Power Class 1)</w:t>
      </w:r>
      <w:r>
        <w:rPr>
          <w:rFonts w:hint="eastAsia"/>
          <w:lang w:eastAsia="zh-CN"/>
        </w:rPr>
        <w:t xml:space="preserve"> </w:t>
      </w:r>
      <w:r>
        <w:rPr>
          <w:rFonts w:hint="eastAsia"/>
          <w:lang w:val="en-US" w:eastAsia="zh-CN"/>
        </w:rPr>
        <w:t>FWVM</w:t>
      </w:r>
      <w:r>
        <w:rPr>
          <w:rFonts w:hint="eastAsia"/>
          <w:lang w:eastAsia="zh-CN"/>
        </w:rPr>
        <w:t xml:space="preserve"> </w:t>
      </w:r>
      <w:r>
        <w:rPr>
          <w:rFonts w:hint="eastAsia"/>
          <w:lang w:val="en-US" w:eastAsia="zh-CN"/>
        </w:rPr>
        <w:t>for FDD single band</w:t>
      </w:r>
      <w:r>
        <w:tab/>
      </w:r>
      <w:r>
        <w:fldChar w:fldCharType="begin"/>
      </w:r>
      <w:r>
        <w:instrText xml:space="preserve"> PAGEREF _Toc30160 \h </w:instrText>
      </w:r>
      <w:r>
        <w:fldChar w:fldCharType="separate"/>
      </w:r>
      <w:r>
        <w:t>8</w:t>
      </w:r>
      <w:r>
        <w:fldChar w:fldCharType="end"/>
      </w:r>
    </w:p>
    <w:p>
      <w:pPr>
        <w:pStyle w:val="17"/>
        <w:tabs>
          <w:tab w:val="right" w:pos="2000"/>
          <w:tab w:val="right" w:leader="dot" w:pos="9641"/>
          <w:tab w:val="clear" w:pos="9639"/>
        </w:tabs>
      </w:pPr>
      <w:r>
        <w:rPr>
          <w:rFonts w:hint="eastAsia"/>
          <w:lang w:eastAsia="zh-CN"/>
        </w:rPr>
        <w:t>5</w:t>
      </w:r>
      <w:r>
        <w:t>.</w:t>
      </w:r>
      <w:r>
        <w:rPr>
          <w:rFonts w:hint="eastAsia"/>
          <w:lang w:eastAsia="zh-CN"/>
        </w:rPr>
        <w:t>x</w:t>
      </w:r>
      <w:r>
        <w:tab/>
      </w:r>
      <w:r>
        <w:rPr>
          <w:rFonts w:hint="eastAsia"/>
          <w:lang w:val="en-US" w:eastAsia="zh-CN"/>
        </w:rPr>
        <w:t>NR band nxx</w:t>
      </w:r>
      <w:r>
        <w:tab/>
      </w:r>
      <w:r>
        <w:fldChar w:fldCharType="begin"/>
      </w:r>
      <w:r>
        <w:instrText xml:space="preserve"> PAGEREF _Toc12277 \h </w:instrText>
      </w:r>
      <w:r>
        <w:fldChar w:fldCharType="separate"/>
      </w:r>
      <w:r>
        <w:t>8</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eastAsia="zh-CN"/>
        </w:rPr>
        <w:t>.x</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val="en-US" w:eastAsia="zh-CN"/>
        </w:rPr>
        <w:t>M</w:t>
      </w:r>
      <w:r>
        <w:rPr>
          <w:rFonts w:hint="eastAsia" w:cs="Arial"/>
          <w:szCs w:val="28"/>
          <w:lang w:eastAsia="zh-CN"/>
        </w:rPr>
        <w:t>aximum output power</w:t>
      </w:r>
      <w:r>
        <w:tab/>
      </w:r>
      <w:r>
        <w:fldChar w:fldCharType="begin"/>
      </w:r>
      <w:r>
        <w:instrText xml:space="preserve"> PAGEREF _Toc27333 \h </w:instrText>
      </w:r>
      <w:r>
        <w:fldChar w:fldCharType="separate"/>
      </w:r>
      <w:r>
        <w:t>8</w:t>
      </w:r>
      <w:r>
        <w:fldChar w:fldCharType="end"/>
      </w:r>
    </w:p>
    <w:p>
      <w:pPr>
        <w:pStyle w:val="16"/>
        <w:tabs>
          <w:tab w:val="right" w:pos="2000"/>
          <w:tab w:val="right" w:leader="dot" w:pos="9641"/>
          <w:tab w:val="clear" w:pos="9639"/>
        </w:tabs>
      </w:pPr>
      <w:r>
        <w:rPr>
          <w:rFonts w:cs="Arial"/>
          <w:lang w:eastAsia="zh-CN"/>
        </w:rPr>
        <w:t>5.</w:t>
      </w:r>
      <w:r>
        <w:rPr>
          <w:rFonts w:hint="eastAsia" w:cs="Arial"/>
          <w:lang w:eastAsia="zh-CN"/>
        </w:rPr>
        <w:t>x</w:t>
      </w:r>
      <w:r>
        <w:rPr>
          <w:rFonts w:cs="Arial"/>
          <w:lang w:eastAsia="zh-CN"/>
        </w:rPr>
        <w:t>.</w:t>
      </w:r>
      <w:r>
        <w:rPr>
          <w:rFonts w:hint="eastAsia" w:cs="Arial"/>
          <w:lang w:eastAsia="zh-CN"/>
        </w:rPr>
        <w:t>2</w:t>
      </w:r>
      <w:r>
        <w:rPr>
          <w:rFonts w:cs="Arial"/>
          <w:lang w:eastAsia="zh-CN"/>
        </w:rPr>
        <w:tab/>
      </w:r>
      <w:r>
        <w:rPr>
          <w:rFonts w:hint="eastAsia" w:cs="Arial"/>
          <w:lang w:val="en-US" w:eastAsia="zh-CN"/>
        </w:rPr>
        <w:t xml:space="preserve">A-MPR </w:t>
      </w:r>
      <w:r>
        <w:t>and MPR</w:t>
      </w:r>
      <w:r>
        <w:rPr>
          <w:rFonts w:hint="eastAsia"/>
          <w:lang w:val="en-US" w:eastAsia="zh-CN"/>
        </w:rPr>
        <w:t xml:space="preserve"> </w:t>
      </w:r>
      <w:r>
        <w:rPr>
          <w:rFonts w:hint="eastAsia" w:cs="Arial"/>
          <w:lang w:val="en-US" w:eastAsia="zh-CN"/>
        </w:rPr>
        <w:t>requirements</w:t>
      </w:r>
      <w:r>
        <w:tab/>
      </w:r>
      <w:r>
        <w:fldChar w:fldCharType="begin"/>
      </w:r>
      <w:r>
        <w:instrText xml:space="preserve"> PAGEREF _Toc27021 \h </w:instrText>
      </w:r>
      <w:r>
        <w:fldChar w:fldCharType="separate"/>
      </w:r>
      <w:r>
        <w:t>8</w:t>
      </w:r>
      <w:r>
        <w:fldChar w:fldCharType="end"/>
      </w:r>
    </w:p>
    <w:p>
      <w:pPr>
        <w:pStyle w:val="16"/>
        <w:tabs>
          <w:tab w:val="right" w:pos="2000"/>
          <w:tab w:val="right" w:leader="dot" w:pos="9641"/>
          <w:tab w:val="clear" w:pos="9639"/>
        </w:tabs>
      </w:pPr>
      <w:r>
        <w:t>5.</w:t>
      </w:r>
      <w:r>
        <w:rPr>
          <w:rFonts w:hint="eastAsia"/>
          <w:lang w:eastAsia="zh-CN"/>
        </w:rPr>
        <w:t>x</w:t>
      </w:r>
      <w:r>
        <w:t>.</w:t>
      </w:r>
      <w:r>
        <w:rPr>
          <w:rFonts w:hint="eastAsia"/>
          <w:lang w:eastAsia="zh-CN"/>
        </w:rPr>
        <w:t>3</w:t>
      </w:r>
      <w:r>
        <w:rPr>
          <w:rFonts w:ascii="Courier New" w:hAnsi="Courier New"/>
          <w:szCs w:val="22"/>
          <w:lang w:eastAsia="sv-SE"/>
        </w:rPr>
        <w:tab/>
      </w:r>
      <w:r>
        <w:t>REFSENS exception</w:t>
      </w:r>
      <w:r>
        <w:tab/>
      </w:r>
      <w:r>
        <w:fldChar w:fldCharType="begin"/>
      </w:r>
      <w:r>
        <w:instrText xml:space="preserve"> PAGEREF _Toc24259 \h </w:instrText>
      </w:r>
      <w:r>
        <w:fldChar w:fldCharType="separate"/>
      </w:r>
      <w:r>
        <w:t>8</w:t>
      </w:r>
      <w:r>
        <w:fldChar w:fldCharType="end"/>
      </w:r>
    </w:p>
    <w:p>
      <w:pPr>
        <w:pStyle w:val="18"/>
        <w:tabs>
          <w:tab w:val="right" w:leader="dot" w:pos="9641"/>
          <w:tab w:val="clear" w:pos="9639"/>
        </w:tabs>
      </w:pPr>
      <w:r>
        <w:t>Annex &lt;</w:t>
      </w:r>
      <w:r>
        <w:rPr>
          <w:rFonts w:hint="eastAsia"/>
          <w:lang w:eastAsia="zh-CN"/>
        </w:rPr>
        <w:t>A</w:t>
      </w:r>
      <w:r>
        <w:t>&gt; (informative):</w:t>
      </w:r>
      <w:r>
        <w:rPr>
          <w:rFonts w:hint="eastAsia"/>
          <w:lang w:eastAsia="zh-CN"/>
        </w:rPr>
        <w:t xml:space="preserve"> </w:t>
      </w:r>
      <w:r>
        <w:t>Change history</w:t>
      </w:r>
      <w:r>
        <w:tab/>
      </w:r>
      <w:r>
        <w:fldChar w:fldCharType="begin"/>
      </w:r>
      <w:r>
        <w:instrText xml:space="preserve"> PAGEREF _Toc27879 \h </w:instrText>
      </w:r>
      <w:r>
        <w:fldChar w:fldCharType="separate"/>
      </w:r>
      <w:r>
        <w:t>8</w:t>
      </w:r>
      <w:r>
        <w:fldChar w:fldCharType="end"/>
      </w:r>
    </w:p>
    <w:p>
      <w:r>
        <w:fldChar w:fldCharType="end"/>
      </w:r>
    </w:p>
    <w:p>
      <w:pPr>
        <w:rPr>
          <w:lang w:eastAsia="zh-CN"/>
        </w:rPr>
      </w:pPr>
    </w:p>
    <w:p>
      <w:pPr>
        <w:pStyle w:val="2"/>
      </w:pPr>
      <w:r>
        <w:br w:type="page"/>
      </w:r>
      <w:bookmarkStart w:id="16" w:name="_Toc32737"/>
      <w:r>
        <w:t>Foreword</w:t>
      </w:r>
      <w:bookmarkEnd w:id="16"/>
    </w:p>
    <w:p>
      <w:bookmarkStart w:id="17" w:name="foreword"/>
      <w:bookmarkEnd w:id="17"/>
      <w:r>
        <w:t xml:space="preserve">This Technical </w:t>
      </w:r>
      <w:bookmarkStart w:id="18" w:name="spectype3"/>
      <w:r>
        <w:t>Report</w:t>
      </w:r>
      <w:bookmarkEnd w:id="18"/>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19" w:name="introduction"/>
      <w:bookmarkEnd w:id="19"/>
      <w:r>
        <w:br w:type="page"/>
      </w:r>
      <w:bookmarkStart w:id="20" w:name="scope"/>
      <w:bookmarkEnd w:id="20"/>
      <w:bookmarkStart w:id="21" w:name="_Toc22678"/>
      <w:r>
        <w:t>1</w:t>
      </w:r>
      <w:r>
        <w:tab/>
      </w:r>
      <w:r>
        <w:t>Scope</w:t>
      </w:r>
      <w:bookmarkEnd w:id="21"/>
    </w:p>
    <w:p>
      <w:pPr>
        <w:rPr>
          <w:rFonts w:hint="eastAsia" w:eastAsia="等线"/>
          <w:lang w:val="en-US" w:eastAsia="zh-CN"/>
        </w:rPr>
      </w:pPr>
      <w:r>
        <w:t>The present document is a technical report for release 1</w:t>
      </w:r>
      <w:r>
        <w:rPr>
          <w:rFonts w:hint="eastAsia"/>
          <w:lang w:eastAsia="zh-CN"/>
        </w:rPr>
        <w:t>9</w:t>
      </w:r>
      <w:r>
        <w:t xml:space="preserve"> basket WI Rel-19 High power UE (power class 1.5 and 2) for NR FR1 TDD/FDD single band, and high power UE operation (power class 1) for fixed-wireless/vehicle-mounted use cases in a single NR band. The purpose is to complete the band specific requirements for the newly requested</w:t>
      </w:r>
      <w:r>
        <w:rPr>
          <w:rFonts w:hint="eastAsia"/>
          <w:lang w:eastAsia="zh-CN"/>
        </w:rPr>
        <w:t xml:space="preserve"> and </w:t>
      </w:r>
      <w:r>
        <w:rPr>
          <w:lang w:eastAsia="zh-CN"/>
        </w:rPr>
        <w:t>uncompleted Rel-18 requests</w:t>
      </w:r>
      <w:r>
        <w:t xml:space="preserve"> bands for</w:t>
      </w:r>
      <w:r>
        <w:rPr>
          <w:rFonts w:hint="eastAsia"/>
          <w:lang w:eastAsia="zh-CN"/>
        </w:rPr>
        <w:t xml:space="preserve"> </w:t>
      </w:r>
      <w:r>
        <w:t>FDD band with PC2 for the different device types and PC1 only for FWVM</w:t>
      </w:r>
      <w:r>
        <w:rPr>
          <w:rFonts w:hint="eastAsia"/>
          <w:lang w:val="en-US" w:eastAsia="zh-CN"/>
        </w:rPr>
        <w:t>.</w:t>
      </w:r>
    </w:p>
    <w:p>
      <w:pPr>
        <w:pStyle w:val="2"/>
      </w:pPr>
      <w:bookmarkStart w:id="22" w:name="references"/>
      <w:bookmarkEnd w:id="22"/>
      <w:bookmarkStart w:id="23" w:name="_Toc29067"/>
      <w:r>
        <w:t>2</w:t>
      </w:r>
      <w:r>
        <w:tab/>
      </w:r>
      <w:r>
        <w:t>References</w:t>
      </w:r>
      <w:bookmarkEnd w:id="23"/>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42"/>
      </w:pPr>
      <w:r>
        <w:t>[2]</w:t>
      </w:r>
      <w:r>
        <w:tab/>
      </w:r>
      <w:r>
        <w:rPr>
          <w:rFonts w:hint="eastAsia"/>
        </w:rPr>
        <w:t>3GPP RP-241680: “New WID: Rel-19 High power UE (power class 1.5 and 2) for NR FR1 TDD/FDD single band, and high power UE operation (power class 1) for fixed-wireless/vehicle-mounted use cases in a single NR band”.</w:t>
      </w:r>
    </w:p>
    <w:p>
      <w:pPr>
        <w:pStyle w:val="42"/>
      </w:pPr>
      <w:r>
        <w:t>…</w:t>
      </w:r>
    </w:p>
    <w:p>
      <w:pPr>
        <w:pStyle w:val="42"/>
      </w:pPr>
      <w:r>
        <w:t>[x]</w:t>
      </w:r>
      <w:r>
        <w:tab/>
      </w:r>
      <w:r>
        <w:t>&lt;doctype&gt; &lt;#&gt;[ ([up to and including]{yyyy[-mm]|V&lt;a[.b[.c]]&gt;}[onwards])]: "&lt;Title&gt;".</w:t>
      </w:r>
    </w:p>
    <w:p>
      <w:pPr>
        <w:pStyle w:val="2"/>
      </w:pPr>
      <w:bookmarkStart w:id="24" w:name="definitions"/>
      <w:bookmarkEnd w:id="24"/>
      <w:bookmarkStart w:id="25" w:name="_Toc21475"/>
      <w:r>
        <w:t>3</w:t>
      </w:r>
      <w:r>
        <w:tab/>
      </w:r>
      <w:r>
        <w:t>Definitions of terms, symbols and abbreviations</w:t>
      </w:r>
      <w:bookmarkEnd w:id="25"/>
    </w:p>
    <w:p>
      <w:pPr>
        <w:pStyle w:val="3"/>
      </w:pPr>
      <w:bookmarkStart w:id="26" w:name="_Toc8677"/>
      <w:r>
        <w:t>3.1</w:t>
      </w:r>
      <w:r>
        <w:tab/>
      </w:r>
      <w:r>
        <w:t>Terms</w:t>
      </w:r>
      <w:bookmarkEnd w:id="26"/>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27" w:name="_Toc8881"/>
      <w:r>
        <w:t>3.2</w:t>
      </w:r>
      <w:r>
        <w:tab/>
      </w:r>
      <w:r>
        <w:t>Symbols</w:t>
      </w:r>
      <w:bookmarkEnd w:id="27"/>
    </w:p>
    <w:p>
      <w:pPr>
        <w:keepNext/>
      </w:pPr>
      <w:r>
        <w:t>For the purposes of the present document, the following symbols apply:</w:t>
      </w:r>
    </w:p>
    <w:p>
      <w:pPr>
        <w:pStyle w:val="45"/>
        <w:rPr>
          <w:lang w:eastAsia="zh-CN"/>
        </w:rPr>
      </w:pPr>
      <w:r>
        <w:t>&lt;symbol&gt;</w:t>
      </w:r>
      <w:r>
        <w:tab/>
      </w:r>
      <w:r>
        <w:t>&lt;Explanation&gt;</w:t>
      </w:r>
    </w:p>
    <w:p>
      <w:pPr>
        <w:pStyle w:val="45"/>
        <w:rPr>
          <w:lang w:eastAsia="zh-CN"/>
        </w:rPr>
      </w:pPr>
    </w:p>
    <w:p>
      <w:pPr>
        <w:pStyle w:val="45"/>
      </w:pPr>
    </w:p>
    <w:p>
      <w:pPr>
        <w:pStyle w:val="3"/>
      </w:pPr>
      <w:bookmarkStart w:id="28" w:name="_Toc16900"/>
      <w:r>
        <w:t>3.3</w:t>
      </w:r>
      <w:r>
        <w:tab/>
      </w:r>
      <w:r>
        <w:t>Abbreviations</w:t>
      </w:r>
      <w:bookmarkEnd w:id="2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rPr>
          <w:lang w:eastAsia="zh-CN"/>
        </w:rPr>
      </w:pPr>
      <w:r>
        <w:t>&lt;ABBREVIATION&gt;</w:t>
      </w:r>
      <w:r>
        <w:tab/>
      </w:r>
      <w:r>
        <w:t>&lt;Expansion&gt;</w:t>
      </w:r>
    </w:p>
    <w:p>
      <w:pPr>
        <w:pStyle w:val="45"/>
        <w:rPr>
          <w:lang w:eastAsia="zh-CN"/>
        </w:rPr>
      </w:pPr>
      <w:r>
        <w:rPr>
          <w:lang w:eastAsia="zh-CN"/>
        </w:rPr>
        <w:t>A-MPR</w:t>
      </w:r>
      <w:r>
        <w:rPr>
          <w:lang w:eastAsia="zh-CN"/>
        </w:rPr>
        <w:tab/>
      </w:r>
      <w:r>
        <w:rPr>
          <w:rFonts w:hint="eastAsia"/>
          <w:lang w:val="en-US" w:eastAsia="zh-CN"/>
        </w:rPr>
        <w:tab/>
      </w:r>
      <w:r>
        <w:rPr>
          <w:rFonts w:hint="eastAsia"/>
          <w:lang w:val="en-US" w:eastAsia="zh-CN"/>
        </w:rPr>
        <w:tab/>
      </w:r>
      <w:r>
        <w:rPr>
          <w:rFonts w:hint="eastAsia"/>
          <w:lang w:val="en-US" w:eastAsia="zh-CN"/>
        </w:rPr>
        <w:tab/>
      </w:r>
      <w:r>
        <w:rPr>
          <w:lang w:eastAsia="zh-CN"/>
        </w:rPr>
        <w:t>Additional Maximum Power Reduction</w:t>
      </w:r>
    </w:p>
    <w:p>
      <w:pPr>
        <w:pStyle w:val="45"/>
      </w:pPr>
      <w:r>
        <w:t>FDD</w:t>
      </w:r>
      <w:r>
        <w:tab/>
      </w:r>
      <w:r>
        <w:tab/>
      </w:r>
      <w:r>
        <w:tab/>
      </w:r>
      <w:r>
        <w:tab/>
      </w:r>
      <w:r>
        <w:t>Frequency Division Duplex</w:t>
      </w:r>
    </w:p>
    <w:p>
      <w:pPr>
        <w:pStyle w:val="45"/>
        <w:rPr>
          <w:lang w:eastAsia="zh-CN"/>
        </w:rPr>
      </w:pPr>
      <w:r>
        <w:rPr>
          <w:rFonts w:hint="eastAsia"/>
          <w:lang w:eastAsia="zh-CN"/>
        </w:rPr>
        <w:t xml:space="preserve">FWA                    </w:t>
      </w:r>
      <w:r>
        <w:rPr>
          <w:rFonts w:hint="eastAsia"/>
          <w:lang w:val="en-US" w:eastAsia="zh-CN"/>
        </w:rPr>
        <w:tab/>
      </w:r>
      <w:r>
        <w:rPr>
          <w:rFonts w:hint="eastAsia"/>
          <w:lang w:val="en-US" w:eastAsia="zh-CN"/>
        </w:rPr>
        <w:tab/>
      </w:r>
      <w:r>
        <w:rPr>
          <w:rFonts w:hint="eastAsia"/>
          <w:lang w:eastAsia="zh-CN"/>
        </w:rPr>
        <w:t>F</w:t>
      </w:r>
      <w:r>
        <w:rPr>
          <w:lang w:eastAsia="zh-CN"/>
        </w:rPr>
        <w:t xml:space="preserve">ixed </w:t>
      </w:r>
      <w:r>
        <w:rPr>
          <w:rFonts w:hint="eastAsia"/>
          <w:lang w:eastAsia="zh-CN"/>
        </w:rPr>
        <w:t>W</w:t>
      </w:r>
      <w:r>
        <w:rPr>
          <w:lang w:eastAsia="zh-CN"/>
        </w:rPr>
        <w:t xml:space="preserve">ireless </w:t>
      </w:r>
      <w:r>
        <w:rPr>
          <w:rFonts w:hint="eastAsia"/>
          <w:lang w:eastAsia="zh-CN"/>
        </w:rPr>
        <w:t>A</w:t>
      </w:r>
      <w:r>
        <w:rPr>
          <w:lang w:eastAsia="zh-CN"/>
        </w:rPr>
        <w:t>ccess</w:t>
      </w:r>
    </w:p>
    <w:p>
      <w:pPr>
        <w:pStyle w:val="45"/>
        <w:rPr>
          <w:lang w:eastAsia="zh-CN"/>
        </w:rPr>
      </w:pPr>
      <w:r>
        <w:rPr>
          <w:lang w:eastAsia="zh-CN"/>
        </w:rPr>
        <w:t>FWVM</w:t>
      </w:r>
      <w:r>
        <w:rPr>
          <w:rFonts w:hint="eastAsia"/>
          <w:lang w:eastAsia="zh-CN"/>
        </w:rPr>
        <w:t xml:space="preserve">                </w:t>
      </w:r>
      <w:r>
        <w:rPr>
          <w:rFonts w:hint="eastAsia"/>
          <w:lang w:val="en-US" w:eastAsia="zh-CN"/>
        </w:rPr>
        <w:tab/>
      </w:r>
      <w:r>
        <w:rPr>
          <w:rFonts w:hint="eastAsia"/>
          <w:lang w:val="en-US" w:eastAsia="zh-CN"/>
        </w:rPr>
        <w:tab/>
      </w:r>
      <w:r>
        <w:rPr>
          <w:rFonts w:hint="eastAsia"/>
          <w:lang w:eastAsia="zh-CN"/>
        </w:rPr>
        <w:t>F</w:t>
      </w:r>
      <w:r>
        <w:rPr>
          <w:lang w:eastAsia="zh-CN"/>
        </w:rPr>
        <w:t>ixed-</w:t>
      </w:r>
      <w:r>
        <w:rPr>
          <w:rFonts w:hint="eastAsia"/>
          <w:lang w:eastAsia="zh-CN"/>
        </w:rPr>
        <w:t>W</w:t>
      </w:r>
      <w:r>
        <w:rPr>
          <w:lang w:eastAsia="zh-CN"/>
        </w:rPr>
        <w:t>ireless/</w:t>
      </w:r>
      <w:r>
        <w:rPr>
          <w:rFonts w:hint="eastAsia"/>
          <w:lang w:eastAsia="zh-CN"/>
        </w:rPr>
        <w:t>V</w:t>
      </w:r>
      <w:r>
        <w:rPr>
          <w:lang w:eastAsia="zh-CN"/>
        </w:rPr>
        <w:t>ehicle-</w:t>
      </w:r>
      <w:r>
        <w:rPr>
          <w:rFonts w:hint="eastAsia"/>
          <w:lang w:eastAsia="zh-CN"/>
        </w:rPr>
        <w:t>M</w:t>
      </w:r>
      <w:r>
        <w:rPr>
          <w:lang w:eastAsia="zh-CN"/>
        </w:rPr>
        <w:t>ounted</w:t>
      </w:r>
    </w:p>
    <w:p>
      <w:pPr>
        <w:pStyle w:val="45"/>
      </w:pPr>
      <w:r>
        <w:rPr>
          <w:rFonts w:hint="eastAsia"/>
          <w:lang w:eastAsia="zh-CN"/>
        </w:rPr>
        <w:t>H</w:t>
      </w:r>
      <w:r>
        <w:t>PUE</w:t>
      </w:r>
      <w:r>
        <w:tab/>
      </w:r>
      <w:r>
        <w:rPr>
          <w:rFonts w:hint="eastAsia"/>
          <w:lang w:val="en-US" w:eastAsia="zh-CN"/>
        </w:rPr>
        <w:tab/>
      </w:r>
      <w:r>
        <w:rPr>
          <w:rFonts w:hint="eastAsia"/>
          <w:lang w:val="en-US" w:eastAsia="zh-CN"/>
        </w:rPr>
        <w:tab/>
      </w:r>
      <w:r>
        <w:rPr>
          <w:rFonts w:hint="eastAsia"/>
          <w:lang w:val="en-US" w:eastAsia="zh-CN"/>
        </w:rPr>
        <w:tab/>
      </w:r>
      <w:r>
        <w:t>High Power User Equipment</w:t>
      </w:r>
    </w:p>
    <w:p>
      <w:pPr>
        <w:pStyle w:val="45"/>
      </w:pPr>
      <w:r>
        <w:t>MSD</w:t>
      </w:r>
      <w:r>
        <w:tab/>
      </w:r>
      <w:r>
        <w:tab/>
      </w:r>
      <w:r>
        <w:tab/>
      </w:r>
      <w:r>
        <w:tab/>
      </w:r>
      <w:r>
        <w:t>Maximum Sensitivity Degradation</w:t>
      </w:r>
    </w:p>
    <w:p>
      <w:pPr>
        <w:pStyle w:val="45"/>
        <w:rPr>
          <w:lang w:eastAsia="zh-CN"/>
        </w:rPr>
      </w:pPr>
      <w:r>
        <w:t>REFSENS</w:t>
      </w:r>
      <w:r>
        <w:tab/>
      </w:r>
      <w:r>
        <w:tab/>
      </w:r>
      <w:r>
        <w:tab/>
      </w:r>
      <w:r>
        <w:tab/>
      </w:r>
      <w:r>
        <w:t>Reference Sensitivity power level</w:t>
      </w:r>
    </w:p>
    <w:p>
      <w:pPr>
        <w:pStyle w:val="45"/>
        <w:rPr>
          <w:lang w:eastAsia="zh-CN"/>
        </w:rPr>
      </w:pPr>
      <w:r>
        <w:t>UE</w:t>
      </w:r>
      <w:r>
        <w:tab/>
      </w:r>
      <w:r>
        <w:tab/>
      </w:r>
      <w:r>
        <w:tab/>
      </w:r>
      <w:r>
        <w:tab/>
      </w:r>
      <w:r>
        <w:t>User Equipment</w:t>
      </w:r>
    </w:p>
    <w:p>
      <w:pPr>
        <w:pStyle w:val="45"/>
      </w:pPr>
    </w:p>
    <w:p>
      <w:pPr>
        <w:pStyle w:val="2"/>
      </w:pPr>
      <w:bookmarkStart w:id="29" w:name="clause4"/>
      <w:bookmarkEnd w:id="29"/>
      <w:bookmarkStart w:id="30" w:name="_Toc6230"/>
      <w:r>
        <w:t>4</w:t>
      </w:r>
      <w:r>
        <w:tab/>
      </w:r>
      <w:r>
        <w:rPr>
          <w:rFonts w:hint="eastAsia"/>
          <w:lang w:eastAsia="zh-CN"/>
        </w:rPr>
        <w:t>Back</w:t>
      </w:r>
      <w:r>
        <w:t>ground</w:t>
      </w:r>
      <w:bookmarkEnd w:id="30"/>
    </w:p>
    <w:p>
      <w:r>
        <w:rPr>
          <w:rFonts w:hint="eastAsia"/>
          <w:lang w:eastAsia="zh-CN"/>
        </w:rPr>
        <w:t xml:space="preserve">At 3GPP RAN#104 meeting, a basket Work Item on </w:t>
      </w:r>
      <w:r>
        <w:rPr>
          <w:lang w:eastAsia="zh-CN"/>
        </w:rPr>
        <w:t>“</w:t>
      </w:r>
      <w:r>
        <w:t>Rel-19 High power UE (power class 1.5 and 2) for NR FR1 TDD/FDD single band, and high power UE operation (power class 1) for fixed-wireless/vehicle-mounted use cases in a single NR band</w:t>
      </w:r>
      <w:r>
        <w:rPr>
          <w:lang w:eastAsia="zh-CN"/>
        </w:rPr>
        <w:t>”</w:t>
      </w:r>
      <w:r>
        <w:rPr>
          <w:rFonts w:hint="eastAsia"/>
          <w:lang w:eastAsia="zh-CN"/>
        </w:rPr>
        <w:t xml:space="preserve"> </w:t>
      </w:r>
      <w:r>
        <w:rPr>
          <w:lang w:eastAsia="zh-CN"/>
        </w:rPr>
        <w:t xml:space="preserve">[2] </w:t>
      </w:r>
      <w:r>
        <w:rPr>
          <w:rFonts w:hint="eastAsia"/>
          <w:lang w:eastAsia="zh-CN"/>
        </w:rPr>
        <w:t>was approved for Rel-19</w:t>
      </w:r>
      <w:r>
        <w:rPr>
          <w:lang w:eastAsia="zh-CN"/>
        </w:rPr>
        <w:t>. The present document is a technical report for this basket Work Item</w:t>
      </w:r>
      <w:r>
        <w:rPr>
          <w:rFonts w:hint="eastAsia"/>
          <w:lang w:val="en-US" w:eastAsia="zh-CN"/>
        </w:rPr>
        <w:t>, covering the high power on FDD aspects</w:t>
      </w:r>
      <w:r>
        <w:rPr>
          <w:lang w:eastAsia="zh-CN"/>
        </w:rPr>
        <w:t>.</w:t>
      </w:r>
    </w:p>
    <w:p>
      <w:pPr>
        <w:rPr>
          <w:lang w:eastAsia="zh-CN"/>
        </w:rPr>
      </w:pPr>
    </w:p>
    <w:p>
      <w:pPr>
        <w:pStyle w:val="3"/>
      </w:pPr>
      <w:bookmarkStart w:id="31" w:name="_Toc46412253"/>
      <w:bookmarkStart w:id="32" w:name="_Toc27699"/>
      <w:r>
        <w:t>4.1</w:t>
      </w:r>
      <w:r>
        <w:tab/>
      </w:r>
      <w:r>
        <w:t>TR Maintenance</w:t>
      </w:r>
      <w:bookmarkEnd w:id="31"/>
      <w:bookmarkEnd w:id="32"/>
    </w:p>
    <w:p>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pPr>
        <w:pStyle w:val="2"/>
        <w:rPr>
          <w:rFonts w:hint="default"/>
          <w:lang w:val="en-US" w:eastAsia="zh-CN"/>
        </w:rPr>
      </w:pPr>
      <w:bookmarkStart w:id="33" w:name="_Toc20749"/>
      <w:r>
        <w:rPr>
          <w:rFonts w:hint="eastAsia"/>
          <w:lang w:eastAsia="zh-CN"/>
        </w:rPr>
        <w:t>5</w:t>
      </w:r>
      <w:r>
        <w:tab/>
      </w:r>
      <w:r>
        <w:t xml:space="preserve">High </w:t>
      </w:r>
      <w:r>
        <w:rPr>
          <w:rFonts w:hint="eastAsia"/>
          <w:lang w:eastAsia="zh-CN"/>
        </w:rPr>
        <w:t>Power</w:t>
      </w:r>
      <w:r>
        <w:rPr>
          <w:rFonts w:hint="eastAsia"/>
          <w:lang w:val="en-US" w:eastAsia="zh-CN"/>
        </w:rPr>
        <w:t xml:space="preserve"> (Power Class 2)</w:t>
      </w:r>
      <w:r>
        <w:rPr>
          <w:rFonts w:hint="eastAsia"/>
          <w:lang w:eastAsia="zh-CN"/>
        </w:rPr>
        <w:t xml:space="preserve"> </w:t>
      </w:r>
      <w:r>
        <w:rPr>
          <w:lang w:eastAsia="zh-CN"/>
        </w:rPr>
        <w:t>UE</w:t>
      </w:r>
      <w:r>
        <w:rPr>
          <w:rFonts w:hint="eastAsia"/>
          <w:lang w:eastAsia="zh-CN"/>
        </w:rPr>
        <w:t xml:space="preserve"> </w:t>
      </w:r>
      <w:r>
        <w:rPr>
          <w:rFonts w:hint="eastAsia"/>
          <w:lang w:val="en-US" w:eastAsia="zh-CN"/>
        </w:rPr>
        <w:t>for FDD single band</w:t>
      </w:r>
      <w:bookmarkEnd w:id="33"/>
    </w:p>
    <w:p>
      <w:pPr>
        <w:pStyle w:val="3"/>
        <w:rPr>
          <w:rFonts w:hint="default"/>
          <w:lang w:val="en-US" w:eastAsia="zh-CN"/>
        </w:rPr>
      </w:pPr>
      <w:bookmarkStart w:id="34" w:name="_Toc4696"/>
      <w:r>
        <w:rPr>
          <w:rFonts w:hint="eastAsia"/>
          <w:lang w:eastAsia="zh-CN"/>
        </w:rPr>
        <w:t>5</w:t>
      </w:r>
      <w:r>
        <w:t>.</w:t>
      </w:r>
      <w:r>
        <w:rPr>
          <w:rFonts w:hint="eastAsia"/>
          <w:lang w:eastAsia="zh-CN"/>
        </w:rPr>
        <w:t>x</w:t>
      </w:r>
      <w:r>
        <w:tab/>
      </w:r>
      <w:r>
        <w:rPr>
          <w:rFonts w:hint="eastAsia"/>
          <w:lang w:val="en-US" w:eastAsia="zh-CN"/>
        </w:rPr>
        <w:t>NR band nxx</w:t>
      </w:r>
      <w:bookmarkEnd w:id="34"/>
    </w:p>
    <w:p>
      <w:pPr>
        <w:pStyle w:val="4"/>
        <w:rPr>
          <w:rFonts w:cs="Arial"/>
          <w:szCs w:val="28"/>
          <w:lang w:eastAsia="zh-CN"/>
        </w:rPr>
      </w:pPr>
      <w:bookmarkStart w:id="35" w:name="_Toc2912"/>
      <w:r>
        <w:rPr>
          <w:rFonts w:cs="Arial"/>
          <w:szCs w:val="28"/>
          <w:lang w:eastAsia="zh-CN"/>
        </w:rPr>
        <w:t>5</w:t>
      </w:r>
      <w:r>
        <w:rPr>
          <w:rFonts w:hint="eastAsia" w:cs="Arial"/>
          <w:szCs w:val="28"/>
          <w:lang w:eastAsia="zh-CN"/>
        </w:rPr>
        <w:t>.x</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35"/>
    </w:p>
    <w:p>
      <w:pPr>
        <w:keepNext/>
        <w:keepLines/>
        <w:spacing w:before="60"/>
        <w:jc w:val="center"/>
        <w:rPr>
          <w:rFonts w:hint="default" w:ascii="Arial" w:hAnsi="Arial" w:cs="Arial"/>
          <w:b/>
          <w:bCs/>
          <w:lang w:val="en-US" w:eastAsia="zh-CN"/>
        </w:rPr>
      </w:pPr>
      <w:r>
        <w:rPr>
          <w:rFonts w:ascii="Arial" w:hAnsi="Arial" w:cs="Arial"/>
          <w:b/>
          <w:bCs/>
          <w:lang w:val="en-US"/>
        </w:rPr>
        <w:t>Table 5.</w:t>
      </w:r>
      <w:r>
        <w:rPr>
          <w:rFonts w:hint="eastAsia" w:ascii="Arial" w:hAnsi="Arial" w:cs="Arial"/>
          <w:b/>
          <w:bCs/>
          <w:lang w:val="en-US" w:eastAsia="zh-CN"/>
        </w:rPr>
        <w:t>x.1</w:t>
      </w:r>
      <w:r>
        <w:rPr>
          <w:rFonts w:ascii="Arial" w:hAnsi="Arial" w:cs="Arial"/>
          <w:b/>
          <w:bCs/>
          <w:lang w:val="en-US"/>
        </w:rPr>
        <w:t xml:space="preserve">-1: </w:t>
      </w:r>
      <w:r>
        <w:rPr>
          <w:rFonts w:hint="eastAsia" w:ascii="Arial" w:hAnsi="Arial" w:cs="Arial"/>
          <w:b/>
          <w:bCs/>
          <w:lang w:val="en-US" w:eastAsia="zh-CN"/>
        </w:rPr>
        <w:t>UE output power for PC2</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
        <w:gridCol w:w="1026"/>
        <w:gridCol w:w="1026"/>
        <w:gridCol w:w="1027"/>
        <w:gridCol w:w="1026"/>
        <w:gridCol w:w="1026"/>
        <w:gridCol w:w="1027"/>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39"/>
            </w:pPr>
            <w:r>
              <w:t>NR</w:t>
            </w:r>
          </w:p>
          <w:p>
            <w:pPr>
              <w:pStyle w:val="39"/>
            </w:pPr>
            <w:r>
              <w:t>band</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39"/>
            </w:pPr>
            <w:r>
              <w:t>Class 1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39"/>
            </w:pPr>
            <w:r>
              <w:t>Tolerance (dB)</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39"/>
            </w:pPr>
            <w:r>
              <w:t>Class 1.5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39"/>
            </w:pPr>
            <w:r>
              <w:t>Tolerance (dB)</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39"/>
            </w:pPr>
            <w:r>
              <w:t>Class 2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39"/>
            </w:pPr>
            <w:r>
              <w:t>Tolerance (dB)</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39"/>
            </w:pPr>
            <w:r>
              <w:t>Class 3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39"/>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40"/>
              <w:rPr>
                <w:rFonts w:eastAsia="宋体"/>
                <w:i/>
                <w:lang w:val="fi-FI" w:eastAsia="fi-FI"/>
              </w:rPr>
            </w:pPr>
            <w:r>
              <w:rPr>
                <w:rFonts w:eastAsia="宋体"/>
                <w:i/>
                <w:lang w:val="fi-FI" w:eastAsia="fi-FI"/>
              </w:rPr>
              <w:t>X</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40"/>
              <w:rPr>
                <w:rFonts w:eastAsia="宋体"/>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40"/>
              <w:rPr>
                <w:rFonts w:eastAsia="宋体"/>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40"/>
              <w:rPr>
                <w:rFonts w:eastAsia="宋体"/>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40"/>
              <w:rPr>
                <w:rFonts w:eastAsia="宋体"/>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40"/>
              <w:rPr>
                <w:rFonts w:eastAsia="宋体"/>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40"/>
              <w:rPr>
                <w:rFonts w:eastAsia="宋体"/>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40"/>
              <w:rPr>
                <w:rFonts w:eastAsia="宋体"/>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40"/>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34" w:type="dxa"/>
            <w:gridSpan w:val="9"/>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NOTE:</w:t>
            </w:r>
            <w:r>
              <w:tab/>
            </w:r>
          </w:p>
        </w:tc>
      </w:tr>
    </w:tbl>
    <w:p>
      <w:pPr>
        <w:rPr>
          <w:sz w:val="18"/>
          <w:lang w:val="zh-CN" w:eastAsia="zh-CN"/>
        </w:rPr>
      </w:pPr>
    </w:p>
    <w:p>
      <w:pPr>
        <w:pStyle w:val="4"/>
        <w:rPr>
          <w:rFonts w:hint="default" w:cs="Arial"/>
          <w:szCs w:val="28"/>
          <w:lang w:val="en-US" w:eastAsia="zh-CN"/>
        </w:rPr>
      </w:pPr>
      <w:bookmarkStart w:id="36" w:name="_Toc1091"/>
      <w:r>
        <w:rPr>
          <w:rFonts w:cs="Arial"/>
          <w:lang w:eastAsia="zh-CN"/>
        </w:rPr>
        <w:t>5.</w:t>
      </w:r>
      <w:r>
        <w:rPr>
          <w:rFonts w:hint="eastAsia" w:cs="Arial"/>
          <w:lang w:eastAsia="zh-CN"/>
        </w:rPr>
        <w:t>x</w:t>
      </w:r>
      <w:r>
        <w:rPr>
          <w:rFonts w:cs="Arial"/>
          <w:lang w:eastAsia="zh-CN"/>
        </w:rPr>
        <w:t>.</w:t>
      </w:r>
      <w:r>
        <w:rPr>
          <w:rFonts w:hint="eastAsia" w:cs="Arial"/>
          <w:lang w:eastAsia="zh-CN"/>
        </w:rPr>
        <w:t>2</w:t>
      </w:r>
      <w:r>
        <w:rPr>
          <w:rFonts w:cs="Arial"/>
          <w:lang w:eastAsia="zh-CN"/>
        </w:rPr>
        <w:tab/>
      </w:r>
      <w:r>
        <w:rPr>
          <w:rFonts w:hint="eastAsia" w:cs="Arial"/>
          <w:lang w:val="en-US" w:eastAsia="zh-CN"/>
        </w:rPr>
        <w:t>A-MPR requirements</w:t>
      </w:r>
      <w:bookmarkEnd w:id="36"/>
    </w:p>
    <w:p>
      <w:pPr>
        <w:rPr>
          <w:lang w:val="en-US" w:eastAsia="zh-CN"/>
        </w:rPr>
      </w:pPr>
      <w:r>
        <w:rPr>
          <w:i/>
          <w:color w:val="0000FF"/>
        </w:rPr>
        <w:t>&lt;Editor’s note:</w:t>
      </w:r>
      <w:r>
        <w:rPr>
          <w:rFonts w:hint="eastAsia"/>
          <w:i/>
          <w:color w:val="0000FF"/>
          <w:lang w:eastAsia="zh-CN"/>
        </w:rPr>
        <w:t xml:space="preserve"> </w:t>
      </w:r>
      <w:r>
        <w:rPr>
          <w:rFonts w:hint="eastAsia"/>
          <w:i/>
          <w:color w:val="0000FF"/>
          <w:lang w:val="en-US" w:eastAsia="zh-CN"/>
        </w:rPr>
        <w:t>This part is only inserted when applicable</w:t>
      </w:r>
      <w:r>
        <w:rPr>
          <w:rFonts w:hint="eastAsia"/>
          <w:i/>
          <w:color w:val="0000FF"/>
          <w:lang w:eastAsia="zh-CN"/>
        </w:rPr>
        <w:t>. &gt;</w:t>
      </w:r>
    </w:p>
    <w:p>
      <w:pPr>
        <w:pStyle w:val="48"/>
        <w:jc w:val="left"/>
        <w:rPr>
          <w:rFonts w:hint="eastAsia" w:ascii="Times New Roman" w:hAnsi="Times New Roman" w:eastAsia="宋体" w:cs="Times New Roman"/>
          <w:b w:val="0"/>
          <w:lang w:val="en-US" w:eastAsia="zh-CN" w:bidi="ar-SA"/>
        </w:rPr>
      </w:pPr>
    </w:p>
    <w:p>
      <w:pPr>
        <w:pStyle w:val="4"/>
        <w:rPr>
          <w:lang w:eastAsia="zh-CN"/>
        </w:rPr>
      </w:pPr>
      <w:bookmarkStart w:id="37" w:name="_Toc23959"/>
      <w:r>
        <w:t>5.</w:t>
      </w:r>
      <w:r>
        <w:rPr>
          <w:rFonts w:hint="eastAsia"/>
          <w:lang w:eastAsia="zh-CN"/>
        </w:rPr>
        <w:t>x</w:t>
      </w:r>
      <w:r>
        <w:t>.</w:t>
      </w:r>
      <w:r>
        <w:rPr>
          <w:rFonts w:hint="eastAsia"/>
          <w:lang w:eastAsia="zh-CN"/>
        </w:rPr>
        <w:t>3</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37"/>
    </w:p>
    <w:p>
      <w:pPr>
        <w:rPr>
          <w:i/>
          <w:color w:val="0000FF"/>
          <w:lang w:eastAsia="zh-CN"/>
        </w:rPr>
      </w:pPr>
      <w:r>
        <w:rPr>
          <w:i/>
          <w:color w:val="0000FF"/>
        </w:rPr>
        <w:t>&lt;Editor’s note:</w:t>
      </w:r>
      <w:r>
        <w:rPr>
          <w:rFonts w:hint="eastAsia"/>
          <w:i/>
          <w:color w:val="0000FF"/>
          <w:lang w:eastAsia="zh-CN"/>
        </w:rPr>
        <w:t xml:space="preserve"> This </w:t>
      </w:r>
      <w:r>
        <w:rPr>
          <w:rFonts w:hint="eastAsia"/>
          <w:i/>
          <w:color w:val="0000FF"/>
          <w:lang w:val="en-US" w:eastAsia="zh-CN"/>
        </w:rPr>
        <w:t>part</w:t>
      </w:r>
      <w:r>
        <w:rPr>
          <w:rFonts w:hint="eastAsia"/>
          <w:i/>
          <w:color w:val="0000FF"/>
          <w:lang w:eastAsia="zh-CN"/>
        </w:rPr>
        <w:t xml:space="preserve"> will capture the Reference </w:t>
      </w:r>
      <w:r>
        <w:rPr>
          <w:i/>
          <w:color w:val="0000FF"/>
          <w:lang w:eastAsia="zh-CN"/>
        </w:rPr>
        <w:t>sensitivity</w:t>
      </w:r>
      <w:r>
        <w:rPr>
          <w:rFonts w:hint="eastAsia"/>
          <w:i/>
          <w:color w:val="0000FF"/>
          <w:lang w:eastAsia="zh-CN"/>
        </w:rPr>
        <w:t xml:space="preserve"> </w:t>
      </w:r>
      <w:r>
        <w:rPr>
          <w:rFonts w:hint="eastAsia"/>
          <w:i/>
          <w:color w:val="0000FF"/>
          <w:lang w:val="en-US" w:eastAsia="zh-CN"/>
        </w:rPr>
        <w:t>degradation from PC3 to PC2 for FDD bands</w:t>
      </w:r>
      <w:r>
        <w:rPr>
          <w:rFonts w:hint="eastAsia"/>
          <w:i/>
          <w:color w:val="0000FF"/>
          <w:lang w:eastAsia="zh-CN"/>
        </w:rPr>
        <w:t>, please use the same table format as in 38101-1. &gt;</w:t>
      </w:r>
    </w:p>
    <w:p>
      <w:pPr>
        <w:keepNext/>
        <w:keepLines/>
        <w:spacing w:before="60"/>
        <w:jc w:val="center"/>
        <w:rPr>
          <w:rFonts w:ascii="Arial" w:hAnsi="Arial" w:eastAsia="PMingLiU" w:cs="Arial"/>
          <w:b/>
          <w:bCs/>
          <w:lang w:val="en-US"/>
        </w:rPr>
      </w:pPr>
      <w:r>
        <w:rPr>
          <w:rFonts w:ascii="Arial" w:hAnsi="Arial" w:cs="Arial"/>
          <w:b/>
          <w:bCs/>
          <w:lang w:val="en-US"/>
        </w:rPr>
        <w:t>Table 5.</w:t>
      </w:r>
      <w:r>
        <w:rPr>
          <w:rFonts w:hint="eastAsia" w:ascii="Arial" w:hAnsi="Arial" w:cs="Arial"/>
          <w:b/>
          <w:bCs/>
          <w:lang w:val="en-US" w:eastAsia="zh-CN"/>
        </w:rPr>
        <w:t>x.3</w:t>
      </w:r>
      <w:r>
        <w:rPr>
          <w:rFonts w:ascii="Arial" w:hAnsi="Arial" w:cs="Arial"/>
          <w:b/>
          <w:bCs/>
          <w:lang w:val="en-US"/>
        </w:rPr>
        <w:t xml:space="preserve">-1: </w:t>
      </w:r>
      <w:r>
        <w:rPr>
          <w:rFonts w:ascii="Arial" w:hAnsi="Arial" w:eastAsia="PMingLiU" w:cs="Arial"/>
          <w:b/>
          <w:bCs/>
          <w:lang w:val="en-US"/>
        </w:rPr>
        <w:t>Reference Sensitivity Degradation from PC3 to PC2 for FDD bands</w:t>
      </w:r>
      <w:r>
        <w:rPr>
          <w:rFonts w:hint="eastAsia" w:ascii="Arial" w:hAnsi="Arial" w:cs="Arial"/>
          <w:b/>
          <w:bCs/>
          <w:lang w:val="en-US" w:eastAsia="zh-CN"/>
        </w:rPr>
        <w:t xml:space="preserve"> </w:t>
      </w:r>
      <w:r>
        <w:rPr>
          <w:rFonts w:ascii="Arial" w:hAnsi="Arial" w:eastAsia="PMingLiU" w:cs="Arial"/>
          <w:b/>
          <w:bCs/>
          <w:lang w:val="en-US"/>
        </w:rPr>
        <w:t xml:space="preserve">for UE </w:t>
      </w:r>
      <w:r>
        <w:rPr>
          <w:rFonts w:hint="eastAsia" w:ascii="Arial" w:hAnsi="Arial" w:cs="Arial"/>
          <w:b/>
          <w:bCs/>
          <w:lang w:val="en-US" w:eastAsia="zh-CN"/>
        </w:rPr>
        <w:t xml:space="preserve">not </w:t>
      </w:r>
      <w:r>
        <w:rPr>
          <w:rFonts w:ascii="Arial" w:hAnsi="Arial" w:eastAsia="PMingLiU" w:cs="Arial"/>
          <w:b/>
          <w:bCs/>
          <w:lang w:val="en-US"/>
        </w:rPr>
        <w:t>supporting Tx Diversity</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39"/>
              <w:rPr>
                <w:rFonts w:eastAsia="PMingLiU"/>
                <w:lang w:val="en-US"/>
              </w:rPr>
            </w:pPr>
            <w:r>
              <w:rPr>
                <w:rFonts w:eastAsia="PMingLiU"/>
                <w:lang w:val="en-US"/>
              </w:rPr>
              <w:t>Operating Band</w:t>
            </w:r>
          </w:p>
        </w:tc>
        <w:tc>
          <w:tcPr>
            <w:tcW w:w="741" w:type="dxa"/>
            <w:tcBorders>
              <w:top w:val="single" w:color="auto" w:sz="4" w:space="0"/>
              <w:left w:val="single" w:color="auto" w:sz="4" w:space="0"/>
              <w:bottom w:val="single" w:color="auto" w:sz="4" w:space="0"/>
              <w:right w:val="single" w:color="auto" w:sz="4" w:space="0"/>
            </w:tcBorders>
            <w:vAlign w:val="center"/>
          </w:tcPr>
          <w:p>
            <w:pPr>
              <w:pStyle w:val="39"/>
              <w:rPr>
                <w:rFonts w:eastAsia="PMingLiU"/>
                <w:lang w:val="en-US"/>
              </w:rPr>
            </w:pPr>
            <w:r>
              <w:rPr>
                <w:rFonts w:eastAsia="PMingLiU"/>
                <w:lang w:val="en-US"/>
              </w:rPr>
              <w:t>5</w:t>
            </w:r>
          </w:p>
          <w:p>
            <w:pPr>
              <w:pStyle w:val="39"/>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39"/>
              <w:rPr>
                <w:rFonts w:eastAsia="PMingLiU"/>
                <w:lang w:val="en-US"/>
              </w:rPr>
            </w:pPr>
            <w:r>
              <w:rPr>
                <w:rFonts w:eastAsia="PMingLiU"/>
                <w:lang w:val="en-US"/>
              </w:rPr>
              <w:t>10</w:t>
            </w:r>
          </w:p>
          <w:p>
            <w:pPr>
              <w:pStyle w:val="39"/>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39"/>
              <w:rPr>
                <w:rFonts w:eastAsia="PMingLiU"/>
                <w:lang w:val="en-US"/>
              </w:rPr>
            </w:pPr>
            <w:r>
              <w:rPr>
                <w:rFonts w:eastAsia="PMingLiU"/>
                <w:lang w:val="en-US"/>
              </w:rPr>
              <w:t>15</w:t>
            </w:r>
          </w:p>
          <w:p>
            <w:pPr>
              <w:pStyle w:val="39"/>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39"/>
              <w:rPr>
                <w:rFonts w:eastAsia="PMingLiU"/>
                <w:lang w:val="en-US"/>
              </w:rPr>
            </w:pPr>
            <w:r>
              <w:rPr>
                <w:rFonts w:eastAsia="PMingLiU"/>
                <w:lang w:val="en-US"/>
              </w:rPr>
              <w:t>20</w:t>
            </w:r>
          </w:p>
          <w:p>
            <w:pPr>
              <w:pStyle w:val="39"/>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39"/>
              <w:rPr>
                <w:rFonts w:eastAsia="PMingLiU"/>
                <w:lang w:val="en-US"/>
              </w:rPr>
            </w:pPr>
            <w:r>
              <w:rPr>
                <w:rFonts w:eastAsia="PMingLiU"/>
                <w:lang w:val="en-US"/>
              </w:rPr>
              <w:t>25</w:t>
            </w:r>
          </w:p>
          <w:p>
            <w:pPr>
              <w:pStyle w:val="39"/>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39"/>
              <w:rPr>
                <w:rFonts w:eastAsia="PMingLiU"/>
                <w:lang w:val="en-US"/>
              </w:rPr>
            </w:pPr>
            <w:r>
              <w:rPr>
                <w:rFonts w:eastAsia="PMingLiU"/>
                <w:lang w:val="en-US"/>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pStyle w:val="39"/>
              <w:rPr>
                <w:rFonts w:eastAsia="PMingLiU"/>
                <w:lang w:val="en-US"/>
              </w:rPr>
            </w:pPr>
            <w:r>
              <w:rPr>
                <w:rFonts w:eastAsia="PMingLiU"/>
                <w:lang w:val="en-US"/>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pStyle w:val="39"/>
              <w:rPr>
                <w:rFonts w:eastAsia="PMingLiU"/>
                <w:lang w:val="en-US"/>
              </w:rPr>
            </w:pPr>
            <w:r>
              <w:rPr>
                <w:rFonts w:eastAsia="PMingLiU"/>
                <w:lang w:val="en-US"/>
              </w:rPr>
              <w:t>40</w:t>
            </w:r>
          </w:p>
          <w:p>
            <w:pPr>
              <w:pStyle w:val="39"/>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39"/>
              <w:rPr>
                <w:rFonts w:eastAsia="PMingLiU"/>
                <w:lang w:val="en-US"/>
              </w:rPr>
            </w:pPr>
            <w:r>
              <w:rPr>
                <w:rFonts w:eastAsia="PMingLiU"/>
                <w:lang w:val="en-US"/>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pStyle w:val="39"/>
              <w:rPr>
                <w:rFonts w:eastAsia="PMingLiU"/>
                <w:lang w:val="en-US"/>
              </w:rPr>
            </w:pPr>
            <w:r>
              <w:rPr>
                <w:rFonts w:eastAsia="PMingLiU"/>
                <w:lang w:val="en-US"/>
              </w:rPr>
              <w:t>50</w:t>
            </w:r>
          </w:p>
          <w:p>
            <w:pPr>
              <w:pStyle w:val="39"/>
              <w:rPr>
                <w:rFonts w:eastAsia="PMingLiU"/>
                <w:lang w:val="en-US"/>
              </w:rPr>
            </w:pPr>
            <w:r>
              <w:rPr>
                <w:rFonts w:eastAsia="PMingLiU"/>
                <w:lang w:val="en-US"/>
              </w:rPr>
              <w:t>MHz</w:t>
            </w:r>
            <w:r>
              <w:rPr>
                <w:rFonts w:eastAsia="PMingLiU"/>
                <w:lang w:val="en-US"/>
              </w:rPr>
              <w:br w:type="textWrapping"/>
            </w:r>
            <w:r>
              <w:rPr>
                <w:rFonts w:eastAsia="PMingLiU"/>
                <w:lang w:val="en-US"/>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宋体" w:cs="Arial"/>
                <w:lang w:val="en-US" w:eastAsia="zh-CN"/>
              </w:rPr>
            </w:pPr>
            <w:r>
              <w:rPr>
                <w:rFonts w:hint="eastAsia" w:ascii="Arial" w:hAnsi="Arial" w:eastAsia="等线" w:cs="Arial"/>
                <w:i/>
                <w:color w:val="0000FF"/>
                <w:sz w:val="18"/>
                <w:lang w:val="en-US" w:eastAsia="zh-CN" w:bidi="ar-SA"/>
              </w:rPr>
              <w:t>nxx</w:t>
            </w:r>
          </w:p>
        </w:tc>
        <w:tc>
          <w:tcPr>
            <w:tcW w:w="741" w:type="dxa"/>
            <w:tcBorders>
              <w:top w:val="single" w:color="auto" w:sz="4" w:space="0"/>
              <w:left w:val="single" w:color="auto" w:sz="4" w:space="0"/>
              <w:bottom w:val="single" w:color="auto" w:sz="4" w:space="0"/>
              <w:right w:val="single" w:color="auto" w:sz="4" w:space="0"/>
            </w:tcBorders>
          </w:tcPr>
          <w:p>
            <w:pPr>
              <w:pStyle w:val="40"/>
              <w:rPr>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40"/>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40"/>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40"/>
              <w:rPr>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40"/>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40"/>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40"/>
              <w:rPr>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40"/>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40"/>
              <w:rPr>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
          <w:p>
            <w:pPr>
              <w:pStyle w:val="40"/>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580" w:type="dxa"/>
            <w:gridSpan w:val="11"/>
            <w:tcBorders>
              <w:top w:val="single" w:color="auto" w:sz="4" w:space="0"/>
              <w:left w:val="single" w:color="auto" w:sz="4" w:space="0"/>
              <w:bottom w:val="single" w:color="auto" w:sz="4" w:space="0"/>
              <w:right w:val="single" w:color="auto" w:sz="4" w:space="0"/>
            </w:tcBorders>
            <w:vAlign w:val="center"/>
          </w:tcPr>
          <w:p>
            <w:pPr>
              <w:pStyle w:val="40"/>
              <w:jc w:val="left"/>
              <w:rPr>
                <w:rFonts w:eastAsia="PMingLiU"/>
                <w:lang w:val="en-US"/>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tc>
      </w:tr>
    </w:tbl>
    <w:p>
      <w:pPr>
        <w:keepNext/>
        <w:keepLines/>
        <w:spacing w:before="60"/>
        <w:jc w:val="center"/>
        <w:rPr>
          <w:rFonts w:hint="default" w:ascii="Arial" w:hAnsi="Arial" w:eastAsia="PMingLiU" w:cs="Arial"/>
          <w:b/>
          <w:bCs/>
          <w:lang w:val="en-US" w:eastAsia="zh-CN"/>
        </w:rPr>
      </w:pPr>
    </w:p>
    <w:p>
      <w:pPr>
        <w:keepNext/>
        <w:keepLines/>
        <w:spacing w:before="60"/>
        <w:jc w:val="center"/>
        <w:rPr>
          <w:rFonts w:hint="default" w:ascii="Arial" w:hAnsi="Arial" w:eastAsia="PMingLiU" w:cs="Arial"/>
          <w:b/>
          <w:bCs/>
          <w:lang w:val="en-US" w:eastAsia="zh-CN"/>
        </w:rPr>
      </w:pPr>
      <w:r>
        <w:rPr>
          <w:rFonts w:ascii="Arial" w:hAnsi="Arial" w:cs="Arial"/>
          <w:b/>
          <w:bCs/>
          <w:lang w:val="en-US"/>
        </w:rPr>
        <w:t>Table 5.</w:t>
      </w:r>
      <w:r>
        <w:rPr>
          <w:rFonts w:hint="eastAsia" w:ascii="Arial" w:hAnsi="Arial" w:cs="Arial"/>
          <w:b/>
          <w:bCs/>
          <w:lang w:val="en-US" w:eastAsia="zh-CN"/>
        </w:rPr>
        <w:t>x.3</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 </w:t>
      </w:r>
      <w:r>
        <w:rPr>
          <w:rFonts w:hint="eastAsia" w:ascii="Arial" w:hAnsi="Arial" w:cs="Arial"/>
          <w:b/>
          <w:bCs/>
          <w:lang w:val="en-US"/>
        </w:rPr>
        <w:t>Reference Sensitivity Degradation from PC3 to PC2 for FDD bands for UE supporting Tx Diversity</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39"/>
              <w:rPr>
                <w:rFonts w:eastAsia="PMingLiU"/>
                <w:lang w:val="en-US"/>
              </w:rPr>
            </w:pPr>
            <w:r>
              <w:rPr>
                <w:rFonts w:eastAsia="PMingLiU"/>
                <w:lang w:val="en-US"/>
              </w:rPr>
              <w:t>Operating Band</w:t>
            </w:r>
          </w:p>
        </w:tc>
        <w:tc>
          <w:tcPr>
            <w:tcW w:w="741" w:type="dxa"/>
            <w:tcBorders>
              <w:top w:val="single" w:color="auto" w:sz="4" w:space="0"/>
              <w:left w:val="single" w:color="auto" w:sz="4" w:space="0"/>
              <w:bottom w:val="single" w:color="auto" w:sz="4" w:space="0"/>
              <w:right w:val="single" w:color="auto" w:sz="4" w:space="0"/>
            </w:tcBorders>
            <w:vAlign w:val="center"/>
          </w:tcPr>
          <w:p>
            <w:pPr>
              <w:pStyle w:val="39"/>
              <w:rPr>
                <w:rFonts w:eastAsia="PMingLiU"/>
                <w:lang w:val="en-US"/>
              </w:rPr>
            </w:pPr>
            <w:r>
              <w:rPr>
                <w:rFonts w:eastAsia="PMingLiU"/>
                <w:lang w:val="en-US"/>
              </w:rPr>
              <w:t>5</w:t>
            </w:r>
          </w:p>
          <w:p>
            <w:pPr>
              <w:pStyle w:val="39"/>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39"/>
              <w:rPr>
                <w:rFonts w:eastAsia="PMingLiU"/>
                <w:lang w:val="en-US"/>
              </w:rPr>
            </w:pPr>
            <w:r>
              <w:rPr>
                <w:rFonts w:eastAsia="PMingLiU"/>
                <w:lang w:val="en-US"/>
              </w:rPr>
              <w:t>10</w:t>
            </w:r>
          </w:p>
          <w:p>
            <w:pPr>
              <w:pStyle w:val="39"/>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39"/>
              <w:rPr>
                <w:rFonts w:eastAsia="PMingLiU"/>
                <w:lang w:val="en-US"/>
              </w:rPr>
            </w:pPr>
            <w:r>
              <w:rPr>
                <w:rFonts w:eastAsia="PMingLiU"/>
                <w:lang w:val="en-US"/>
              </w:rPr>
              <w:t>15</w:t>
            </w:r>
          </w:p>
          <w:p>
            <w:pPr>
              <w:pStyle w:val="39"/>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39"/>
              <w:rPr>
                <w:rFonts w:eastAsia="PMingLiU"/>
                <w:lang w:val="en-US"/>
              </w:rPr>
            </w:pPr>
            <w:r>
              <w:rPr>
                <w:rFonts w:eastAsia="PMingLiU"/>
                <w:lang w:val="en-US"/>
              </w:rPr>
              <w:t>20</w:t>
            </w:r>
          </w:p>
          <w:p>
            <w:pPr>
              <w:pStyle w:val="39"/>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39"/>
              <w:rPr>
                <w:rFonts w:eastAsia="PMingLiU"/>
                <w:lang w:val="en-US"/>
              </w:rPr>
            </w:pPr>
            <w:r>
              <w:rPr>
                <w:rFonts w:eastAsia="PMingLiU"/>
                <w:lang w:val="en-US"/>
              </w:rPr>
              <w:t>25</w:t>
            </w:r>
          </w:p>
          <w:p>
            <w:pPr>
              <w:pStyle w:val="39"/>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39"/>
              <w:rPr>
                <w:rFonts w:eastAsia="PMingLiU"/>
                <w:lang w:val="en-US"/>
              </w:rPr>
            </w:pPr>
            <w:r>
              <w:rPr>
                <w:rFonts w:eastAsia="PMingLiU"/>
                <w:lang w:val="en-US"/>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pStyle w:val="39"/>
              <w:rPr>
                <w:rFonts w:eastAsia="PMingLiU"/>
                <w:lang w:val="en-US"/>
              </w:rPr>
            </w:pPr>
            <w:r>
              <w:rPr>
                <w:rFonts w:eastAsia="PMingLiU"/>
                <w:lang w:val="en-US"/>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pStyle w:val="39"/>
              <w:rPr>
                <w:rFonts w:eastAsia="PMingLiU"/>
                <w:lang w:val="en-US"/>
              </w:rPr>
            </w:pPr>
            <w:r>
              <w:rPr>
                <w:rFonts w:eastAsia="PMingLiU"/>
                <w:lang w:val="en-US"/>
              </w:rPr>
              <w:t>40</w:t>
            </w:r>
          </w:p>
          <w:p>
            <w:pPr>
              <w:pStyle w:val="39"/>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39"/>
              <w:rPr>
                <w:rFonts w:eastAsia="PMingLiU"/>
                <w:lang w:val="en-US"/>
              </w:rPr>
            </w:pPr>
            <w:r>
              <w:rPr>
                <w:rFonts w:eastAsia="PMingLiU"/>
                <w:lang w:val="en-US"/>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pStyle w:val="39"/>
              <w:rPr>
                <w:rFonts w:eastAsia="PMingLiU"/>
                <w:lang w:val="en-US"/>
              </w:rPr>
            </w:pPr>
            <w:r>
              <w:rPr>
                <w:rFonts w:eastAsia="PMingLiU"/>
                <w:lang w:val="en-US"/>
              </w:rPr>
              <w:t>50</w:t>
            </w:r>
          </w:p>
          <w:p>
            <w:pPr>
              <w:pStyle w:val="39"/>
              <w:rPr>
                <w:rFonts w:eastAsia="PMingLiU"/>
                <w:lang w:val="en-US"/>
              </w:rPr>
            </w:pPr>
            <w:r>
              <w:rPr>
                <w:rFonts w:eastAsia="PMingLiU"/>
                <w:lang w:val="en-US"/>
              </w:rPr>
              <w:t>MHz</w:t>
            </w:r>
            <w:r>
              <w:rPr>
                <w:rFonts w:eastAsia="PMingLiU"/>
                <w:lang w:val="en-US"/>
              </w:rPr>
              <w:br w:type="textWrapping"/>
            </w:r>
            <w:r>
              <w:rPr>
                <w:rFonts w:eastAsia="PMingLiU"/>
                <w:lang w:val="en-US"/>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宋体" w:cs="Arial"/>
                <w:lang w:val="en-US" w:eastAsia="zh-CN"/>
              </w:rPr>
            </w:pPr>
            <w:r>
              <w:rPr>
                <w:rFonts w:hint="eastAsia" w:ascii="Arial" w:hAnsi="Arial" w:eastAsia="等线" w:cs="Arial"/>
                <w:i/>
                <w:color w:val="0000FF"/>
                <w:sz w:val="18"/>
                <w:lang w:val="en-US" w:eastAsia="zh-CN" w:bidi="ar-SA"/>
              </w:rPr>
              <w:t>nxx</w:t>
            </w:r>
          </w:p>
        </w:tc>
        <w:tc>
          <w:tcPr>
            <w:tcW w:w="741" w:type="dxa"/>
            <w:tcBorders>
              <w:top w:val="single" w:color="auto" w:sz="4" w:space="0"/>
              <w:left w:val="single" w:color="auto" w:sz="4" w:space="0"/>
              <w:bottom w:val="single" w:color="auto" w:sz="4" w:space="0"/>
              <w:right w:val="single" w:color="auto" w:sz="4" w:space="0"/>
            </w:tcBorders>
          </w:tcPr>
          <w:p>
            <w:pPr>
              <w:pStyle w:val="40"/>
              <w:rPr>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40"/>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40"/>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40"/>
              <w:rPr>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40"/>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40"/>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40"/>
              <w:rPr>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40"/>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40"/>
              <w:rPr>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
          <w:p>
            <w:pPr>
              <w:pStyle w:val="40"/>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580" w:type="dxa"/>
            <w:gridSpan w:val="11"/>
            <w:tcBorders>
              <w:top w:val="single" w:color="auto" w:sz="4" w:space="0"/>
              <w:left w:val="single" w:color="auto" w:sz="4" w:space="0"/>
              <w:bottom w:val="single" w:color="auto" w:sz="4" w:space="0"/>
              <w:right w:val="single" w:color="auto" w:sz="4" w:space="0"/>
            </w:tcBorders>
            <w:vAlign w:val="center"/>
          </w:tcPr>
          <w:p>
            <w:pPr>
              <w:pStyle w:val="40"/>
              <w:jc w:val="left"/>
              <w:rPr>
                <w:rFonts w:eastAsia="PMingLiU"/>
                <w:lang w:val="en-US"/>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tc>
      </w:tr>
    </w:tbl>
    <w:p>
      <w:pPr>
        <w:keepNext/>
        <w:keepLines/>
        <w:spacing w:before="60"/>
        <w:jc w:val="center"/>
        <w:rPr>
          <w:rFonts w:hint="default" w:ascii="Arial" w:hAnsi="Arial" w:eastAsia="PMingLiU" w:cs="Arial"/>
          <w:b/>
          <w:bCs/>
          <w:lang w:val="en-US" w:eastAsia="zh-CN"/>
        </w:rPr>
      </w:pPr>
    </w:p>
    <w:p>
      <w:pPr>
        <w:rPr>
          <w:lang w:eastAsia="zh-CN"/>
        </w:rPr>
      </w:pPr>
    </w:p>
    <w:p>
      <w:pPr>
        <w:pStyle w:val="2"/>
        <w:rPr>
          <w:rFonts w:hint="default"/>
          <w:lang w:val="en-US" w:eastAsia="zh-CN"/>
        </w:rPr>
      </w:pPr>
      <w:bookmarkStart w:id="38" w:name="_Toc30160"/>
      <w:r>
        <w:rPr>
          <w:rFonts w:hint="eastAsia"/>
          <w:lang w:val="en-US" w:eastAsia="zh-CN"/>
        </w:rPr>
        <w:t>6</w:t>
      </w:r>
      <w:r>
        <w:tab/>
      </w:r>
      <w:r>
        <w:t xml:space="preserve">High </w:t>
      </w:r>
      <w:r>
        <w:rPr>
          <w:rFonts w:hint="eastAsia"/>
          <w:lang w:eastAsia="zh-CN"/>
        </w:rPr>
        <w:t>Power</w:t>
      </w:r>
      <w:r>
        <w:rPr>
          <w:rFonts w:hint="eastAsia"/>
          <w:lang w:val="en-US" w:eastAsia="zh-CN"/>
        </w:rPr>
        <w:t xml:space="preserve"> (Power Class 1)</w:t>
      </w:r>
      <w:r>
        <w:rPr>
          <w:rFonts w:hint="eastAsia"/>
          <w:lang w:eastAsia="zh-CN"/>
        </w:rPr>
        <w:t xml:space="preserve"> </w:t>
      </w:r>
      <w:r>
        <w:rPr>
          <w:rFonts w:hint="eastAsia"/>
          <w:lang w:val="en-US" w:eastAsia="zh-CN"/>
        </w:rPr>
        <w:t>FWVM</w:t>
      </w:r>
      <w:r>
        <w:rPr>
          <w:rFonts w:hint="eastAsia"/>
          <w:lang w:eastAsia="zh-CN"/>
        </w:rPr>
        <w:t xml:space="preserve"> </w:t>
      </w:r>
      <w:r>
        <w:rPr>
          <w:rFonts w:hint="eastAsia"/>
          <w:lang w:val="en-US" w:eastAsia="zh-CN"/>
        </w:rPr>
        <w:t>for FDD single band</w:t>
      </w:r>
      <w:bookmarkEnd w:id="38"/>
    </w:p>
    <w:p>
      <w:pPr>
        <w:pStyle w:val="3"/>
        <w:rPr>
          <w:rFonts w:hint="default"/>
          <w:lang w:val="en-US" w:eastAsia="zh-CN"/>
        </w:rPr>
      </w:pPr>
      <w:bookmarkStart w:id="39" w:name="_Toc12277"/>
      <w:r>
        <w:rPr>
          <w:rFonts w:hint="eastAsia"/>
          <w:lang w:eastAsia="zh-CN"/>
        </w:rPr>
        <w:t>5</w:t>
      </w:r>
      <w:r>
        <w:t>.</w:t>
      </w:r>
      <w:r>
        <w:rPr>
          <w:rFonts w:hint="eastAsia"/>
          <w:lang w:eastAsia="zh-CN"/>
        </w:rPr>
        <w:t>x</w:t>
      </w:r>
      <w:r>
        <w:tab/>
      </w:r>
      <w:r>
        <w:rPr>
          <w:rFonts w:hint="eastAsia"/>
          <w:lang w:val="en-US" w:eastAsia="zh-CN"/>
        </w:rPr>
        <w:t>NR band nxx</w:t>
      </w:r>
      <w:bookmarkEnd w:id="39"/>
    </w:p>
    <w:p>
      <w:pPr>
        <w:pStyle w:val="4"/>
        <w:rPr>
          <w:rFonts w:cs="Arial"/>
          <w:szCs w:val="28"/>
          <w:lang w:eastAsia="zh-CN"/>
        </w:rPr>
      </w:pPr>
      <w:bookmarkStart w:id="40" w:name="_Toc27333"/>
      <w:r>
        <w:rPr>
          <w:rFonts w:cs="Arial"/>
          <w:szCs w:val="28"/>
          <w:lang w:eastAsia="zh-CN"/>
        </w:rPr>
        <w:t>5</w:t>
      </w:r>
      <w:r>
        <w:rPr>
          <w:rFonts w:hint="eastAsia" w:cs="Arial"/>
          <w:szCs w:val="28"/>
          <w:lang w:eastAsia="zh-CN"/>
        </w:rPr>
        <w:t>.x</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val="en-US" w:eastAsia="zh-CN"/>
        </w:rPr>
        <w:t>M</w:t>
      </w:r>
      <w:r>
        <w:rPr>
          <w:rFonts w:hint="eastAsia" w:cs="Arial"/>
          <w:szCs w:val="28"/>
          <w:lang w:eastAsia="zh-CN"/>
        </w:rPr>
        <w:t>aximum output power</w:t>
      </w:r>
      <w:bookmarkEnd w:id="40"/>
    </w:p>
    <w:p>
      <w:pPr>
        <w:keepNext/>
        <w:keepLines/>
        <w:spacing w:before="60"/>
        <w:jc w:val="center"/>
        <w:rPr>
          <w:rFonts w:hint="default" w:ascii="Arial" w:hAnsi="Arial" w:cs="Arial"/>
          <w:b/>
          <w:bCs/>
          <w:lang w:val="en-US" w:eastAsia="zh-CN"/>
        </w:rPr>
      </w:pPr>
      <w:r>
        <w:rPr>
          <w:rFonts w:ascii="Arial" w:hAnsi="Arial" w:cs="Arial"/>
          <w:b/>
          <w:bCs/>
          <w:lang w:val="en-US"/>
        </w:rPr>
        <w:t>Table 5.</w:t>
      </w:r>
      <w:r>
        <w:rPr>
          <w:rFonts w:hint="eastAsia" w:ascii="Arial" w:hAnsi="Arial" w:cs="Arial"/>
          <w:b/>
          <w:bCs/>
          <w:lang w:val="en-US" w:eastAsia="zh-CN"/>
        </w:rPr>
        <w:t>x.1</w:t>
      </w:r>
      <w:r>
        <w:rPr>
          <w:rFonts w:ascii="Arial" w:hAnsi="Arial" w:cs="Arial"/>
          <w:b/>
          <w:bCs/>
          <w:lang w:val="en-US"/>
        </w:rPr>
        <w:t xml:space="preserve">-1: </w:t>
      </w:r>
      <w:r>
        <w:rPr>
          <w:rFonts w:hint="eastAsia" w:ascii="Arial" w:hAnsi="Arial" w:cs="Arial"/>
          <w:b/>
          <w:bCs/>
          <w:lang w:val="en-US" w:eastAsia="zh-CN"/>
        </w:rPr>
        <w:t>UE output power</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
        <w:gridCol w:w="1026"/>
        <w:gridCol w:w="1026"/>
        <w:gridCol w:w="1027"/>
        <w:gridCol w:w="1026"/>
        <w:gridCol w:w="1026"/>
        <w:gridCol w:w="1027"/>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39"/>
            </w:pPr>
            <w:r>
              <w:t>NR</w:t>
            </w:r>
          </w:p>
          <w:p>
            <w:pPr>
              <w:pStyle w:val="39"/>
            </w:pPr>
            <w:r>
              <w:t>band</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39"/>
            </w:pPr>
            <w:r>
              <w:t>Class 1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39"/>
            </w:pPr>
            <w:r>
              <w:t>Tolerance (dB)</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39"/>
            </w:pPr>
            <w:r>
              <w:t>Class 1.5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39"/>
            </w:pPr>
            <w:r>
              <w:t>Tolerance (dB)</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39"/>
            </w:pPr>
            <w:r>
              <w:t>Class 2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39"/>
            </w:pPr>
            <w:r>
              <w:t>Tolerance (dB)</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39"/>
            </w:pPr>
            <w:r>
              <w:t>Class 3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39"/>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40"/>
              <w:rPr>
                <w:rFonts w:eastAsia="宋体"/>
                <w:i/>
                <w:lang w:val="fi-FI" w:eastAsia="fi-FI"/>
              </w:rPr>
            </w:pPr>
            <w:r>
              <w:rPr>
                <w:rFonts w:eastAsia="宋体"/>
                <w:i/>
                <w:lang w:val="fi-FI" w:eastAsia="fi-FI"/>
              </w:rPr>
              <w:t>X</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40"/>
              <w:rPr>
                <w:rFonts w:eastAsia="宋体"/>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40"/>
              <w:rPr>
                <w:rFonts w:eastAsia="宋体"/>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40"/>
              <w:rPr>
                <w:rFonts w:eastAsia="宋体"/>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40"/>
              <w:rPr>
                <w:rFonts w:eastAsia="宋体"/>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40"/>
              <w:rPr>
                <w:rFonts w:eastAsia="宋体"/>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40"/>
              <w:rPr>
                <w:rFonts w:eastAsia="宋体"/>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40"/>
              <w:rPr>
                <w:rFonts w:eastAsia="宋体"/>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40"/>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34" w:type="dxa"/>
            <w:gridSpan w:val="9"/>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NOTE:</w:t>
            </w:r>
            <w:r>
              <w:tab/>
            </w:r>
          </w:p>
        </w:tc>
      </w:tr>
    </w:tbl>
    <w:p>
      <w:pPr>
        <w:rPr>
          <w:sz w:val="18"/>
          <w:lang w:val="zh-CN" w:eastAsia="zh-CN"/>
        </w:rPr>
      </w:pPr>
    </w:p>
    <w:p>
      <w:pPr>
        <w:pStyle w:val="4"/>
        <w:rPr>
          <w:rFonts w:hint="default" w:cs="Arial"/>
          <w:szCs w:val="28"/>
          <w:lang w:val="en-US" w:eastAsia="zh-CN"/>
        </w:rPr>
      </w:pPr>
      <w:bookmarkStart w:id="41" w:name="_Toc27021"/>
      <w:r>
        <w:rPr>
          <w:rFonts w:cs="Arial"/>
          <w:lang w:eastAsia="zh-CN"/>
        </w:rPr>
        <w:t>5.</w:t>
      </w:r>
      <w:r>
        <w:rPr>
          <w:rFonts w:hint="eastAsia" w:cs="Arial"/>
          <w:lang w:eastAsia="zh-CN"/>
        </w:rPr>
        <w:t>x</w:t>
      </w:r>
      <w:r>
        <w:rPr>
          <w:rFonts w:cs="Arial"/>
          <w:lang w:eastAsia="zh-CN"/>
        </w:rPr>
        <w:t>.</w:t>
      </w:r>
      <w:r>
        <w:rPr>
          <w:rFonts w:hint="eastAsia" w:cs="Arial"/>
          <w:lang w:eastAsia="zh-CN"/>
        </w:rPr>
        <w:t>2</w:t>
      </w:r>
      <w:r>
        <w:rPr>
          <w:rFonts w:cs="Arial"/>
          <w:lang w:eastAsia="zh-CN"/>
        </w:rPr>
        <w:tab/>
      </w:r>
      <w:r>
        <w:rPr>
          <w:rFonts w:hint="eastAsia" w:cs="Arial"/>
          <w:lang w:val="en-US" w:eastAsia="zh-CN"/>
        </w:rPr>
        <w:t xml:space="preserve">A-MPR </w:t>
      </w:r>
      <w:r>
        <w:t>and MPR</w:t>
      </w:r>
      <w:r>
        <w:rPr>
          <w:rFonts w:hint="eastAsia"/>
          <w:lang w:val="en-US" w:eastAsia="zh-CN"/>
        </w:rPr>
        <w:t xml:space="preserve"> </w:t>
      </w:r>
      <w:r>
        <w:rPr>
          <w:rFonts w:hint="eastAsia" w:cs="Arial"/>
          <w:lang w:val="en-US" w:eastAsia="zh-CN"/>
        </w:rPr>
        <w:t>requirements</w:t>
      </w:r>
      <w:bookmarkEnd w:id="41"/>
    </w:p>
    <w:p>
      <w:pPr>
        <w:rPr>
          <w:lang w:val="en-US" w:eastAsia="zh-CN"/>
        </w:rPr>
      </w:pPr>
      <w:r>
        <w:rPr>
          <w:i/>
          <w:color w:val="0000FF"/>
        </w:rPr>
        <w:t>&lt;Editor’s note:</w:t>
      </w:r>
      <w:r>
        <w:rPr>
          <w:rFonts w:hint="eastAsia"/>
          <w:i/>
          <w:color w:val="0000FF"/>
          <w:lang w:eastAsia="zh-CN"/>
        </w:rPr>
        <w:t xml:space="preserve"> </w:t>
      </w:r>
      <w:r>
        <w:rPr>
          <w:rFonts w:hint="eastAsia"/>
          <w:i/>
          <w:color w:val="0000FF"/>
          <w:lang w:val="en-US" w:eastAsia="zh-CN"/>
        </w:rPr>
        <w:t>This part is only inserted when applicable</w:t>
      </w:r>
      <w:r>
        <w:rPr>
          <w:rFonts w:hint="eastAsia"/>
          <w:i/>
          <w:color w:val="0000FF"/>
          <w:lang w:eastAsia="zh-CN"/>
        </w:rPr>
        <w:t>. &gt;</w:t>
      </w:r>
    </w:p>
    <w:p>
      <w:pPr>
        <w:pStyle w:val="48"/>
        <w:jc w:val="left"/>
        <w:rPr>
          <w:rFonts w:hint="eastAsia" w:ascii="Times New Roman" w:hAnsi="Times New Roman" w:eastAsia="宋体" w:cs="Times New Roman"/>
          <w:b w:val="0"/>
          <w:lang w:val="en-US" w:eastAsia="zh-CN" w:bidi="ar-SA"/>
        </w:rPr>
      </w:pPr>
    </w:p>
    <w:p>
      <w:pPr>
        <w:pStyle w:val="4"/>
        <w:rPr>
          <w:lang w:eastAsia="zh-CN"/>
        </w:rPr>
      </w:pPr>
      <w:bookmarkStart w:id="42" w:name="_Toc24259"/>
      <w:r>
        <w:t>5.</w:t>
      </w:r>
      <w:r>
        <w:rPr>
          <w:rFonts w:hint="eastAsia"/>
          <w:lang w:eastAsia="zh-CN"/>
        </w:rPr>
        <w:t>x</w:t>
      </w:r>
      <w:r>
        <w:t>.</w:t>
      </w:r>
      <w:r>
        <w:rPr>
          <w:rFonts w:hint="eastAsia"/>
          <w:lang w:eastAsia="zh-CN"/>
        </w:rPr>
        <w:t>3</w:t>
      </w:r>
      <w:r>
        <w:rPr>
          <w:rFonts w:ascii="Courier New" w:hAnsi="Courier New"/>
          <w:sz w:val="22"/>
          <w:szCs w:val="22"/>
          <w:lang w:eastAsia="sv-SE"/>
        </w:rPr>
        <w:tab/>
      </w:r>
      <w:r>
        <w:t>REFSENS exception</w:t>
      </w:r>
      <w:bookmarkEnd w:id="42"/>
    </w:p>
    <w:p>
      <w:pPr>
        <w:rPr>
          <w:lang w:eastAsia="zh-CN"/>
        </w:rPr>
      </w:pPr>
    </w:p>
    <w:p>
      <w:pPr>
        <w:pStyle w:val="2"/>
        <w:ind w:left="0" w:firstLine="0"/>
        <w:rPr>
          <w:lang w:eastAsia="zh-CN"/>
        </w:rPr>
      </w:pPr>
      <w:bookmarkStart w:id="43" w:name="_Toc27879"/>
      <w:r>
        <w:t>Annex &lt;</w:t>
      </w:r>
      <w:r>
        <w:rPr>
          <w:rFonts w:hint="eastAsia"/>
          <w:lang w:eastAsia="zh-CN"/>
        </w:rPr>
        <w:t>A</w:t>
      </w:r>
      <w:r>
        <w:t>&gt; (informative):</w:t>
      </w:r>
      <w:r>
        <w:rPr>
          <w:rFonts w:hint="eastAsia"/>
          <w:lang w:eastAsia="zh-CN"/>
        </w:rPr>
        <w:t xml:space="preserve"> </w:t>
      </w:r>
      <w:r>
        <w:t>Change history</w:t>
      </w:r>
      <w:bookmarkEnd w:id="43"/>
      <w:bookmarkStart w:id="44" w:name="historyclause"/>
      <w:bookmarkEnd w:id="44"/>
    </w:p>
    <w:tbl>
      <w:tblPr>
        <w:tblStyle w:val="24"/>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rPr>
                <w:b/>
                <w:sz w:val="16"/>
              </w:rPr>
            </w:pPr>
            <w:r>
              <w:rPr>
                <w:b/>
                <w:sz w:val="16"/>
              </w:rPr>
              <w:t>Date</w:t>
            </w:r>
          </w:p>
        </w:tc>
        <w:tc>
          <w:tcPr>
            <w:tcW w:w="800" w:type="dxa"/>
            <w:shd w:val="pct10" w:color="auto" w:fill="FFFFFF"/>
          </w:tcPr>
          <w:p>
            <w:pPr>
              <w:pStyle w:val="38"/>
              <w:rPr>
                <w:b/>
                <w:sz w:val="16"/>
              </w:rPr>
            </w:pPr>
            <w:r>
              <w:rPr>
                <w:b/>
                <w:sz w:val="16"/>
              </w:rPr>
              <w:t>Meeting</w:t>
            </w:r>
          </w:p>
        </w:tc>
        <w:tc>
          <w:tcPr>
            <w:tcW w:w="1094"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eastAsia="zh-CN"/>
              </w:rPr>
              <w:t>202</w:t>
            </w:r>
            <w:r>
              <w:rPr>
                <w:rFonts w:hint="eastAsia"/>
                <w:sz w:val="16"/>
                <w:szCs w:val="16"/>
                <w:lang w:val="en-US" w:eastAsia="zh-CN"/>
              </w:rPr>
              <w:t>4</w:t>
            </w:r>
            <w:r>
              <w:rPr>
                <w:rFonts w:hint="eastAsia"/>
                <w:sz w:val="16"/>
                <w:szCs w:val="16"/>
                <w:lang w:eastAsia="zh-CN"/>
              </w:rPr>
              <w:t>-</w:t>
            </w:r>
            <w:r>
              <w:rPr>
                <w:rFonts w:hint="eastAsia"/>
                <w:sz w:val="16"/>
                <w:szCs w:val="16"/>
                <w:lang w:val="en-US" w:eastAsia="zh-CN"/>
              </w:rPr>
              <w:t>08</w:t>
            </w:r>
          </w:p>
        </w:tc>
        <w:tc>
          <w:tcPr>
            <w:tcW w:w="800" w:type="dxa"/>
            <w:shd w:val="solid" w:color="FFFFFF" w:fill="auto"/>
          </w:tcPr>
          <w:p>
            <w:pPr>
              <w:pStyle w:val="40"/>
              <w:jc w:val="left"/>
              <w:rPr>
                <w:rFonts w:hint="default"/>
                <w:sz w:val="16"/>
                <w:szCs w:val="16"/>
                <w:lang w:val="en-US" w:eastAsia="zh-CN"/>
              </w:rPr>
            </w:pPr>
            <w:r>
              <w:rPr>
                <w:rFonts w:hint="eastAsia"/>
                <w:sz w:val="16"/>
                <w:szCs w:val="16"/>
                <w:lang w:eastAsia="zh-CN"/>
              </w:rPr>
              <w:t>RAN4 #</w:t>
            </w:r>
            <w:r>
              <w:rPr>
                <w:sz w:val="16"/>
                <w:szCs w:val="16"/>
                <w:lang w:eastAsia="zh-CN"/>
              </w:rPr>
              <w:t>1</w:t>
            </w:r>
            <w:r>
              <w:rPr>
                <w:rFonts w:hint="eastAsia"/>
                <w:sz w:val="16"/>
                <w:szCs w:val="16"/>
                <w:lang w:val="en-US" w:eastAsia="zh-CN"/>
              </w:rPr>
              <w:t>12</w:t>
            </w:r>
          </w:p>
        </w:tc>
        <w:tc>
          <w:tcPr>
            <w:tcW w:w="1094" w:type="dxa"/>
            <w:shd w:val="solid" w:color="FFFFFF" w:fill="auto"/>
          </w:tcPr>
          <w:p>
            <w:pPr>
              <w:pStyle w:val="40"/>
              <w:jc w:val="left"/>
              <w:rPr>
                <w:sz w:val="16"/>
                <w:szCs w:val="16"/>
                <w:lang w:eastAsia="zh-CN"/>
              </w:rPr>
            </w:pPr>
            <w:r>
              <w:rPr>
                <w:rFonts w:hint="eastAsia"/>
                <w:sz w:val="16"/>
                <w:szCs w:val="16"/>
                <w:lang w:eastAsia="zh-CN"/>
              </w:rPr>
              <w:t>R4-2411280</w:t>
            </w:r>
            <w:bookmarkStart w:id="45" w:name="_GoBack"/>
            <w:bookmarkEnd w:id="45"/>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6"/>
                <w:lang w:eastAsia="zh-CN"/>
              </w:rPr>
            </w:pPr>
            <w:r>
              <w:rPr>
                <w:rFonts w:hint="eastAsia"/>
                <w:sz w:val="16"/>
                <w:szCs w:val="16"/>
                <w:lang w:eastAsia="zh-CN"/>
              </w:rPr>
              <w:t>TR skeleton</w:t>
            </w:r>
          </w:p>
        </w:tc>
        <w:tc>
          <w:tcPr>
            <w:tcW w:w="708" w:type="dxa"/>
            <w:shd w:val="solid" w:color="FFFFFF" w:fill="auto"/>
          </w:tcPr>
          <w:p>
            <w:pPr>
              <w:pStyle w:val="40"/>
              <w:jc w:val="left"/>
              <w:rPr>
                <w:sz w:val="16"/>
                <w:szCs w:val="16"/>
                <w:lang w:eastAsia="zh-CN"/>
              </w:rPr>
            </w:pPr>
            <w:r>
              <w:rPr>
                <w:rFonts w:hint="eastAsia"/>
                <w:sz w:val="16"/>
                <w:szCs w:val="16"/>
                <w:lang w:eastAsia="zh-CN"/>
              </w:rPr>
              <w:t>0.0.1</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38.796 V0.0.1 (2024-08)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123"/>
    <w:rsid w:val="00033397"/>
    <w:rsid w:val="00040095"/>
    <w:rsid w:val="000454A3"/>
    <w:rsid w:val="0004697F"/>
    <w:rsid w:val="00051834"/>
    <w:rsid w:val="0005499C"/>
    <w:rsid w:val="00054A22"/>
    <w:rsid w:val="00061C47"/>
    <w:rsid w:val="00062023"/>
    <w:rsid w:val="000655A6"/>
    <w:rsid w:val="00065F87"/>
    <w:rsid w:val="00072301"/>
    <w:rsid w:val="0007535C"/>
    <w:rsid w:val="00075DF9"/>
    <w:rsid w:val="00077185"/>
    <w:rsid w:val="00077733"/>
    <w:rsid w:val="00080512"/>
    <w:rsid w:val="00080811"/>
    <w:rsid w:val="00096088"/>
    <w:rsid w:val="00096AA8"/>
    <w:rsid w:val="00097255"/>
    <w:rsid w:val="000B0B1F"/>
    <w:rsid w:val="000C47C3"/>
    <w:rsid w:val="000D010C"/>
    <w:rsid w:val="000D4EF0"/>
    <w:rsid w:val="000D58AB"/>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9BD"/>
    <w:rsid w:val="001500F6"/>
    <w:rsid w:val="001511D1"/>
    <w:rsid w:val="00156149"/>
    <w:rsid w:val="0016168B"/>
    <w:rsid w:val="0016258A"/>
    <w:rsid w:val="00162DEC"/>
    <w:rsid w:val="001636F3"/>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B3E28"/>
    <w:rsid w:val="002B6339"/>
    <w:rsid w:val="002B7FD4"/>
    <w:rsid w:val="002C51C3"/>
    <w:rsid w:val="002E00EE"/>
    <w:rsid w:val="002E20AF"/>
    <w:rsid w:val="002E2918"/>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646"/>
    <w:rsid w:val="003C3971"/>
    <w:rsid w:val="003D10BE"/>
    <w:rsid w:val="003E2A6E"/>
    <w:rsid w:val="003F73B5"/>
    <w:rsid w:val="004069B7"/>
    <w:rsid w:val="00410F6F"/>
    <w:rsid w:val="004112AB"/>
    <w:rsid w:val="004138AF"/>
    <w:rsid w:val="00423334"/>
    <w:rsid w:val="00426352"/>
    <w:rsid w:val="00427D60"/>
    <w:rsid w:val="004345EC"/>
    <w:rsid w:val="00434B66"/>
    <w:rsid w:val="00465515"/>
    <w:rsid w:val="00467349"/>
    <w:rsid w:val="004715E3"/>
    <w:rsid w:val="004721EE"/>
    <w:rsid w:val="00481093"/>
    <w:rsid w:val="00483445"/>
    <w:rsid w:val="00496A78"/>
    <w:rsid w:val="004A0B52"/>
    <w:rsid w:val="004A4254"/>
    <w:rsid w:val="004A6142"/>
    <w:rsid w:val="004B42F3"/>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A323F"/>
    <w:rsid w:val="006A43B6"/>
    <w:rsid w:val="006B30D0"/>
    <w:rsid w:val="006B438A"/>
    <w:rsid w:val="006C3D95"/>
    <w:rsid w:val="006E011F"/>
    <w:rsid w:val="006E5C86"/>
    <w:rsid w:val="006F736E"/>
    <w:rsid w:val="00701116"/>
    <w:rsid w:val="00701600"/>
    <w:rsid w:val="00713C44"/>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678C3"/>
    <w:rsid w:val="008768CA"/>
    <w:rsid w:val="00881E1F"/>
    <w:rsid w:val="00884F72"/>
    <w:rsid w:val="008A1429"/>
    <w:rsid w:val="008A74DF"/>
    <w:rsid w:val="008B1478"/>
    <w:rsid w:val="008B238B"/>
    <w:rsid w:val="008B678F"/>
    <w:rsid w:val="008C27AC"/>
    <w:rsid w:val="008C384C"/>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847C5"/>
    <w:rsid w:val="009949D7"/>
    <w:rsid w:val="00997344"/>
    <w:rsid w:val="00997F47"/>
    <w:rsid w:val="009A40E6"/>
    <w:rsid w:val="009C06FC"/>
    <w:rsid w:val="009D0F30"/>
    <w:rsid w:val="009D5C42"/>
    <w:rsid w:val="009F11A2"/>
    <w:rsid w:val="009F37B7"/>
    <w:rsid w:val="00A034C5"/>
    <w:rsid w:val="00A047D8"/>
    <w:rsid w:val="00A06654"/>
    <w:rsid w:val="00A10C8E"/>
    <w:rsid w:val="00A10F02"/>
    <w:rsid w:val="00A112C5"/>
    <w:rsid w:val="00A16442"/>
    <w:rsid w:val="00A164B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C4042"/>
    <w:rsid w:val="00AC6BC6"/>
    <w:rsid w:val="00AD0178"/>
    <w:rsid w:val="00AD6F08"/>
    <w:rsid w:val="00AE65E2"/>
    <w:rsid w:val="00B0188E"/>
    <w:rsid w:val="00B15449"/>
    <w:rsid w:val="00B17E85"/>
    <w:rsid w:val="00B20BB6"/>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68F3"/>
    <w:rsid w:val="00C07041"/>
    <w:rsid w:val="00C074DD"/>
    <w:rsid w:val="00C1031D"/>
    <w:rsid w:val="00C1303A"/>
    <w:rsid w:val="00C1496A"/>
    <w:rsid w:val="00C17E50"/>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70E8"/>
    <w:rsid w:val="00D07222"/>
    <w:rsid w:val="00D179DF"/>
    <w:rsid w:val="00D36A9E"/>
    <w:rsid w:val="00D420A4"/>
    <w:rsid w:val="00D420B6"/>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F6E20"/>
    <w:rsid w:val="01702AAE"/>
    <w:rsid w:val="1B6C01FA"/>
    <w:rsid w:val="1F252529"/>
    <w:rsid w:val="20937F2D"/>
    <w:rsid w:val="2FB91DAB"/>
    <w:rsid w:val="363D6DDC"/>
    <w:rsid w:val="3AFF48D8"/>
    <w:rsid w:val="3C795D45"/>
    <w:rsid w:val="3D486416"/>
    <w:rsid w:val="3EC9225F"/>
    <w:rsid w:val="40C57BAE"/>
    <w:rsid w:val="41264A2D"/>
    <w:rsid w:val="49215A59"/>
    <w:rsid w:val="4AED437B"/>
    <w:rsid w:val="4C7E128E"/>
    <w:rsid w:val="50610CB4"/>
    <w:rsid w:val="55484190"/>
    <w:rsid w:val="557A5316"/>
    <w:rsid w:val="598F69BF"/>
    <w:rsid w:val="59F67A65"/>
    <w:rsid w:val="5A2771BB"/>
    <w:rsid w:val="60DC1E20"/>
    <w:rsid w:val="61695482"/>
    <w:rsid w:val="61D943EE"/>
    <w:rsid w:val="61F5423D"/>
    <w:rsid w:val="645D122F"/>
    <w:rsid w:val="66DE660B"/>
    <w:rsid w:val="68D55F70"/>
    <w:rsid w:val="6EA44E88"/>
    <w:rsid w:val="6F7F6161"/>
    <w:rsid w:val="71FB277D"/>
    <w:rsid w:val="7B281DD7"/>
    <w:rsid w:val="7DDD04C0"/>
    <w:rsid w:val="7FA671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7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link w:val="71"/>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character" w:styleId="29">
    <w:name w:val="annotation reference"/>
    <w:qFormat/>
    <w:uiPriority w:val="0"/>
    <w:rPr>
      <w:sz w:val="16"/>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link w:val="67"/>
    <w:qFormat/>
    <w:uiPriority w:val="0"/>
    <w:pPr>
      <w:keepNext/>
      <w:keepLines/>
      <w:spacing w:after="0"/>
    </w:pPr>
    <w:rPr>
      <w:rFonts w:ascii="Arial" w:hAnsi="Arial"/>
      <w:sz w:val="18"/>
    </w:rPr>
  </w:style>
  <w:style w:type="paragraph" w:customStyle="1" w:styleId="39">
    <w:name w:val="TAH"/>
    <w:basedOn w:val="40"/>
    <w:link w:val="70"/>
    <w:qFormat/>
    <w:uiPriority w:val="0"/>
    <w:rPr>
      <w:b/>
    </w:rPr>
  </w:style>
  <w:style w:type="paragraph" w:customStyle="1" w:styleId="40">
    <w:name w:val="TAC"/>
    <w:basedOn w:val="38"/>
    <w:link w:val="69"/>
    <w:qFormat/>
    <w:uiPriority w:val="0"/>
    <w:pPr>
      <w:jc w:val="center"/>
    </w:pPr>
  </w:style>
  <w:style w:type="paragraph" w:customStyle="1" w:styleId="41">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link w:val="68"/>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3">
    <w:name w:val="TAN"/>
    <w:basedOn w:val="38"/>
    <w:link w:val="74"/>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0"/>
    <w:qFormat/>
    <w:uiPriority w:val="0"/>
    <w:rPr>
      <w:rFonts w:ascii="Segoe UI" w:hAnsi="Segoe UI" w:cs="Segoe UI"/>
      <w:sz w:val="18"/>
      <w:szCs w:val="18"/>
      <w:lang w:eastAsia="en-US"/>
    </w:rPr>
  </w:style>
  <w:style w:type="character" w:customStyle="1" w:styleId="66">
    <w:name w:val="Unresolved Mention1"/>
    <w:semiHidden/>
    <w:unhideWhenUsed/>
    <w:qFormat/>
    <w:uiPriority w:val="99"/>
    <w:rPr>
      <w:color w:val="605E5C"/>
      <w:shd w:val="clear" w:color="auto" w:fill="E1DFDD"/>
    </w:rPr>
  </w:style>
  <w:style w:type="character" w:customStyle="1" w:styleId="67">
    <w:name w:val="TAL Car"/>
    <w:link w:val="38"/>
    <w:qFormat/>
    <w:locked/>
    <w:uiPriority w:val="0"/>
    <w:rPr>
      <w:rFonts w:ascii="Arial" w:hAnsi="Arial"/>
      <w:sz w:val="18"/>
      <w:lang w:val="en-GB" w:eastAsia="en-US"/>
    </w:rPr>
  </w:style>
  <w:style w:type="character" w:customStyle="1" w:styleId="68">
    <w:name w:val="TH Char"/>
    <w:link w:val="48"/>
    <w:qFormat/>
    <w:locked/>
    <w:uiPriority w:val="0"/>
    <w:rPr>
      <w:rFonts w:ascii="Arial" w:hAnsi="Arial"/>
      <w:b/>
      <w:lang w:val="en-GB" w:eastAsia="en-US"/>
    </w:rPr>
  </w:style>
  <w:style w:type="character" w:customStyle="1" w:styleId="69">
    <w:name w:val="TAC Char"/>
    <w:link w:val="40"/>
    <w:qFormat/>
    <w:locked/>
    <w:uiPriority w:val="0"/>
    <w:rPr>
      <w:rFonts w:ascii="Arial" w:hAnsi="Arial"/>
      <w:sz w:val="18"/>
      <w:lang w:val="en-GB" w:eastAsia="en-US"/>
    </w:rPr>
  </w:style>
  <w:style w:type="character" w:customStyle="1" w:styleId="70">
    <w:name w:val="TAH Car"/>
    <w:link w:val="39"/>
    <w:qFormat/>
    <w:locked/>
    <w:uiPriority w:val="0"/>
    <w:rPr>
      <w:rFonts w:ascii="Arial" w:hAnsi="Arial"/>
      <w:b/>
      <w:sz w:val="18"/>
      <w:lang w:val="en-GB" w:eastAsia="en-US"/>
    </w:rPr>
  </w:style>
  <w:style w:type="character" w:customStyle="1" w:styleId="71">
    <w:name w:val="Header Char"/>
    <w:link w:val="22"/>
    <w:qFormat/>
    <w:uiPriority w:val="0"/>
    <w:rPr>
      <w:rFonts w:ascii="Arial" w:hAnsi="Arial"/>
      <w:b/>
      <w:sz w:val="18"/>
      <w:lang w:val="en-GB" w:eastAsia="ja-JP"/>
    </w:rPr>
  </w:style>
  <w:style w:type="character" w:customStyle="1" w:styleId="72">
    <w:name w:val="TAL Char"/>
    <w:qFormat/>
    <w:uiPriority w:val="0"/>
    <w:rPr>
      <w:rFonts w:ascii="Arial" w:hAnsi="Arial"/>
      <w:sz w:val="18"/>
      <w:lang w:val="en-GB" w:eastAsia="en-US"/>
    </w:rPr>
  </w:style>
  <w:style w:type="paragraph" w:styleId="73">
    <w:name w:val="No Spacing"/>
    <w:qFormat/>
    <w:uiPriority w:val="1"/>
    <w:rPr>
      <w:rFonts w:ascii="Calibri" w:hAnsi="Calibri" w:eastAsia="宋体" w:cs="Times New Roman"/>
      <w:sz w:val="22"/>
      <w:szCs w:val="22"/>
      <w:lang w:val="en-US" w:eastAsia="en-US" w:bidi="ar-SA"/>
    </w:rPr>
  </w:style>
  <w:style w:type="character" w:customStyle="1" w:styleId="74">
    <w:name w:val="TAN Char"/>
    <w:link w:val="53"/>
    <w:qFormat/>
    <w:locked/>
    <w:uiPriority w:val="0"/>
    <w:rPr>
      <w:rFonts w:ascii="Arial" w:hAnsi="Arial"/>
      <w:sz w:val="18"/>
      <w:lang w:val="en-GB" w:eastAsia="en-US"/>
    </w:rPr>
  </w:style>
  <w:style w:type="character" w:customStyle="1" w:styleId="75">
    <w:name w:val="Heading 4 Char"/>
    <w:basedOn w:val="26"/>
    <w:link w:val="5"/>
    <w:qFormat/>
    <w:uiPriority w:val="0"/>
    <w:rPr>
      <w:rFonts w:ascii="Arial" w:hAnsi="Arial"/>
      <w:sz w:val="24"/>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2389</Words>
  <Characters>13623</Characters>
  <Lines>113</Lines>
  <Paragraphs>31</Paragraphs>
  <TotalTime>0</TotalTime>
  <ScaleCrop>false</ScaleCrop>
  <LinksUpToDate>false</LinksUpToDate>
  <CharactersWithSpaces>15981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2021-04-26T12:09:00Z</dcterms:created>
  <dc:creator>MCC Support</dc:creator>
  <cp:keywords>&lt;keyword[, keyword, ]&gt;</cp:keywords>
  <cp:lastModifiedBy>China Unicom</cp:lastModifiedBy>
  <cp:lastPrinted>2019-02-25T14:05:00Z</cp:lastPrinted>
  <dcterms:modified xsi:type="dcterms:W3CDTF">2024-08-09T08:00:47Z</dcterms:modified>
  <dc:subject>&lt;Title 1; Title 2&gt; (Release 14 | 13 |12)</dc:subject>
  <dc:title>3GPP TS ab.cde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2052-11.8.2.12085</vt:lpwstr>
  </property>
  <property fmtid="{D5CDD505-2E9C-101B-9397-08002B2CF9AE}" pid="7" name="ICV">
    <vt:lpwstr>5959D8B4930840C4B68C86896ADAC943</vt:lpwstr>
  </property>
</Properties>
</file>